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97A" w:rsidRDefault="00D3397A">
      <w:pPr>
        <w:autoSpaceDE w:val="0"/>
        <w:autoSpaceDN w:val="0"/>
        <w:adjustRightInd w:val="0"/>
        <w:rPr>
          <w:rFonts w:ascii="方正小标宋简体" w:eastAsia="方正小标宋简体" w:cs="宋体"/>
          <w:b/>
          <w:bCs/>
          <w:sz w:val="44"/>
          <w:szCs w:val="44"/>
        </w:rPr>
      </w:pPr>
    </w:p>
    <w:p w:rsidR="00D3397A" w:rsidRDefault="000C743E">
      <w:pPr>
        <w:autoSpaceDE w:val="0"/>
        <w:autoSpaceDN w:val="0"/>
        <w:adjustRightInd w:val="0"/>
        <w:jc w:val="center"/>
        <w:rPr>
          <w:rFonts w:ascii="方正小标宋简体" w:eastAsia="方正小标宋简体" w:cs="宋体"/>
          <w:sz w:val="44"/>
          <w:szCs w:val="44"/>
        </w:rPr>
      </w:pPr>
      <w:r>
        <w:rPr>
          <w:rFonts w:ascii="方正小标宋简体" w:eastAsia="方正小标宋简体" w:cs="宋体" w:hint="eastAsia"/>
          <w:sz w:val="44"/>
          <w:szCs w:val="44"/>
        </w:rPr>
        <w:t>沿海智能助航灯浮标</w:t>
      </w:r>
      <w:r w:rsidR="00507AFC">
        <w:rPr>
          <w:rFonts w:ascii="方正小标宋简体" w:eastAsia="方正小标宋简体" w:cs="宋体" w:hint="eastAsia"/>
          <w:sz w:val="44"/>
          <w:szCs w:val="44"/>
        </w:rPr>
        <w:t>关键技术</w:t>
      </w:r>
      <w:r>
        <w:rPr>
          <w:rFonts w:ascii="方正小标宋简体" w:eastAsia="方正小标宋简体" w:cs="宋体" w:hint="eastAsia"/>
          <w:sz w:val="44"/>
          <w:szCs w:val="44"/>
        </w:rPr>
        <w:t>研究及应用</w:t>
      </w:r>
    </w:p>
    <w:p w:rsidR="00EE66D8" w:rsidRPr="00E514A6" w:rsidRDefault="00EE66D8" w:rsidP="00EE66D8">
      <w:pPr>
        <w:spacing w:line="560" w:lineRule="exact"/>
        <w:jc w:val="center"/>
        <w:rPr>
          <w:rFonts w:ascii="方正小标宋简体" w:eastAsia="方正小标宋简体" w:hAnsi="黑体"/>
          <w:sz w:val="44"/>
          <w:szCs w:val="44"/>
        </w:rPr>
      </w:pPr>
      <w:r w:rsidRPr="00E514A6">
        <w:rPr>
          <w:rFonts w:ascii="方正小标宋简体" w:eastAsia="方正小标宋简体" w:hAnsi="黑体" w:hint="eastAsia"/>
          <w:sz w:val="44"/>
          <w:szCs w:val="44"/>
        </w:rPr>
        <w:t>应用情况报告</w:t>
      </w:r>
    </w:p>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D3397A"/>
    <w:p w:rsidR="00D3397A" w:rsidRDefault="000C743E">
      <w:pPr>
        <w:jc w:val="center"/>
        <w:rPr>
          <w:rFonts w:ascii="方正小标宋简体" w:eastAsia="方正小标宋简体"/>
          <w:sz w:val="32"/>
        </w:rPr>
      </w:pPr>
      <w:r>
        <w:rPr>
          <w:rFonts w:ascii="方正小标宋简体" w:eastAsia="方正小标宋简体" w:hint="eastAsia"/>
          <w:sz w:val="32"/>
        </w:rPr>
        <w:t>青岛航标处</w:t>
      </w:r>
    </w:p>
    <w:p w:rsidR="00D3397A" w:rsidRDefault="000C743E">
      <w:pPr>
        <w:jc w:val="center"/>
        <w:rPr>
          <w:rFonts w:ascii="方正小标宋简体" w:eastAsia="方正小标宋简体"/>
          <w:sz w:val="32"/>
        </w:rPr>
      </w:pPr>
      <w:r>
        <w:rPr>
          <w:rFonts w:ascii="方正小标宋简体" w:eastAsia="方正小标宋简体" w:hint="eastAsia"/>
          <w:sz w:val="32"/>
        </w:rPr>
        <w:t>2022年</w:t>
      </w:r>
    </w:p>
    <w:p w:rsidR="00D3397A" w:rsidRDefault="00D3397A">
      <w:pPr>
        <w:rPr>
          <w:rFonts w:ascii="方正小标宋简体" w:eastAsia="方正小标宋简体"/>
          <w:sz w:val="32"/>
        </w:rPr>
      </w:pPr>
    </w:p>
    <w:p w:rsidR="00753EC8" w:rsidRDefault="00753EC8">
      <w:pPr>
        <w:rPr>
          <w:rFonts w:ascii="方正小标宋简体" w:eastAsia="方正小标宋简体"/>
          <w:sz w:val="32"/>
        </w:rPr>
      </w:pPr>
    </w:p>
    <w:p w:rsidR="007614F3" w:rsidRDefault="007614F3">
      <w:pPr>
        <w:tabs>
          <w:tab w:val="left" w:pos="2205"/>
          <w:tab w:val="center" w:pos="4153"/>
        </w:tabs>
        <w:adjustRightInd w:val="0"/>
        <w:snapToGrid w:val="0"/>
        <w:spacing w:line="360" w:lineRule="auto"/>
        <w:jc w:val="left"/>
        <w:rPr>
          <w:rFonts w:ascii="华文中宋" w:eastAsia="华文中宋" w:hAnsi="华文中宋"/>
          <w:sz w:val="32"/>
          <w:szCs w:val="24"/>
        </w:rPr>
      </w:pPr>
      <w:bookmarkStart w:id="0" w:name="_Toc439177697"/>
      <w:bookmarkStart w:id="1" w:name="_Toc437542119"/>
      <w:bookmarkStart w:id="2" w:name="_Toc437541304"/>
    </w:p>
    <w:p w:rsidR="00D3397A" w:rsidRPr="0004077E" w:rsidRDefault="000C743E">
      <w:pPr>
        <w:tabs>
          <w:tab w:val="left" w:pos="2205"/>
          <w:tab w:val="center" w:pos="4153"/>
        </w:tabs>
        <w:adjustRightInd w:val="0"/>
        <w:snapToGrid w:val="0"/>
        <w:spacing w:line="360" w:lineRule="auto"/>
        <w:jc w:val="left"/>
        <w:rPr>
          <w:rFonts w:ascii="黑体" w:eastAsia="黑体" w:hAnsi="黑体"/>
          <w:sz w:val="44"/>
          <w:szCs w:val="44"/>
        </w:rPr>
      </w:pPr>
      <w:r>
        <w:rPr>
          <w:rFonts w:ascii="华文中宋" w:eastAsia="华文中宋" w:hAnsi="华文中宋"/>
          <w:sz w:val="32"/>
          <w:szCs w:val="24"/>
        </w:rPr>
        <w:tab/>
      </w:r>
      <w:r>
        <w:rPr>
          <w:rFonts w:ascii="华文中宋" w:eastAsia="华文中宋" w:hAnsi="华文中宋"/>
          <w:sz w:val="32"/>
          <w:szCs w:val="24"/>
        </w:rPr>
        <w:tab/>
      </w:r>
      <w:r w:rsidRPr="0004077E">
        <w:rPr>
          <w:rFonts w:ascii="黑体" w:eastAsia="黑体" w:hAnsi="黑体"/>
          <w:sz w:val="44"/>
          <w:szCs w:val="44"/>
        </w:rPr>
        <w:t>目录</w:t>
      </w:r>
      <w:bookmarkEnd w:id="0"/>
      <w:bookmarkEnd w:id="1"/>
      <w:bookmarkEnd w:id="2"/>
    </w:p>
    <w:p w:rsidR="00DC5ADB" w:rsidRPr="00DC5ADB" w:rsidRDefault="00993268">
      <w:pPr>
        <w:pStyle w:val="10"/>
        <w:tabs>
          <w:tab w:val="right" w:leader="dot" w:pos="8296"/>
        </w:tabs>
        <w:rPr>
          <w:rFonts w:ascii="仿宋_GB2312" w:eastAsia="仿宋_GB2312" w:hAnsiTheme="minorHAnsi" w:cstheme="minorBidi"/>
          <w:noProof/>
          <w:sz w:val="32"/>
          <w:szCs w:val="32"/>
        </w:rPr>
      </w:pPr>
      <w:r w:rsidRPr="00D247C0">
        <w:rPr>
          <w:rFonts w:ascii="仿宋_GB2312" w:eastAsia="仿宋_GB2312" w:hint="eastAsia"/>
          <w:sz w:val="32"/>
          <w:szCs w:val="32"/>
        </w:rPr>
        <w:fldChar w:fldCharType="begin"/>
      </w:r>
      <w:r w:rsidR="000C743E" w:rsidRPr="00D247C0">
        <w:rPr>
          <w:rFonts w:ascii="仿宋_GB2312" w:eastAsia="仿宋_GB2312" w:hint="eastAsia"/>
          <w:sz w:val="32"/>
          <w:szCs w:val="32"/>
        </w:rPr>
        <w:instrText xml:space="preserve"> TOC \o "1-3" \h \z \u </w:instrText>
      </w:r>
      <w:r w:rsidRPr="00D247C0">
        <w:rPr>
          <w:rFonts w:ascii="仿宋_GB2312" w:eastAsia="仿宋_GB2312" w:hint="eastAsia"/>
          <w:sz w:val="32"/>
          <w:szCs w:val="32"/>
        </w:rPr>
        <w:fldChar w:fldCharType="separate"/>
      </w:r>
      <w:hyperlink w:anchor="_Toc110504843" w:history="1">
        <w:r w:rsidR="00DC5ADB" w:rsidRPr="00DC5ADB">
          <w:rPr>
            <w:rStyle w:val="ac"/>
            <w:rFonts w:ascii="仿宋_GB2312" w:eastAsia="仿宋_GB2312" w:hint="eastAsia"/>
            <w:noProof/>
            <w:sz w:val="32"/>
            <w:szCs w:val="32"/>
          </w:rPr>
          <w:t>1. 项目应用情况概述</w:t>
        </w:r>
        <w:r w:rsidR="00DC5ADB" w:rsidRPr="00DC5ADB">
          <w:rPr>
            <w:rFonts w:ascii="仿宋_GB2312" w:eastAsia="仿宋_GB2312" w:hint="eastAsia"/>
            <w:noProof/>
            <w:webHidden/>
            <w:sz w:val="32"/>
            <w:szCs w:val="32"/>
          </w:rPr>
          <w:tab/>
        </w:r>
        <w:r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_Toc110504843 \h </w:instrText>
        </w:r>
        <w:r w:rsidRPr="00DC5ADB">
          <w:rPr>
            <w:rFonts w:ascii="仿宋_GB2312" w:eastAsia="仿宋_GB2312" w:hint="eastAsia"/>
            <w:noProof/>
            <w:webHidden/>
            <w:sz w:val="32"/>
            <w:szCs w:val="32"/>
          </w:rPr>
        </w:r>
        <w:r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1</w:t>
        </w:r>
        <w:r w:rsidRPr="00DC5ADB">
          <w:rPr>
            <w:rFonts w:ascii="仿宋_GB2312" w:eastAsia="仿宋_GB2312" w:hint="eastAsia"/>
            <w:noProof/>
            <w:webHidden/>
            <w:sz w:val="32"/>
            <w:szCs w:val="32"/>
          </w:rPr>
          <w:fldChar w:fldCharType="end"/>
        </w:r>
      </w:hyperlink>
    </w:p>
    <w:p w:rsidR="00DC5ADB" w:rsidRPr="00DC5ADB" w:rsidRDefault="00412EE0">
      <w:pPr>
        <w:pStyle w:val="10"/>
        <w:tabs>
          <w:tab w:val="right" w:leader="dot" w:pos="8296"/>
        </w:tabs>
        <w:rPr>
          <w:rFonts w:ascii="仿宋_GB2312" w:eastAsia="仿宋_GB2312" w:hAnsiTheme="minorHAnsi" w:cstheme="minorBidi"/>
          <w:noProof/>
          <w:sz w:val="32"/>
          <w:szCs w:val="32"/>
        </w:rPr>
      </w:pPr>
      <w:hyperlink w:anchor="_Toc110504844" w:history="1">
        <w:r w:rsidR="00DC5ADB" w:rsidRPr="00DC5ADB">
          <w:rPr>
            <w:rStyle w:val="ac"/>
            <w:rFonts w:ascii="仿宋_GB2312" w:eastAsia="仿宋_GB2312" w:hint="eastAsia"/>
            <w:noProof/>
            <w:sz w:val="32"/>
            <w:szCs w:val="32"/>
          </w:rPr>
          <w:t>2. 项目实施效果</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_Toc110504844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2</w:t>
        </w:r>
        <w:r w:rsidR="00993268" w:rsidRPr="00DC5ADB">
          <w:rPr>
            <w:rFonts w:ascii="仿宋_GB2312" w:eastAsia="仿宋_GB2312" w:hint="eastAsia"/>
            <w:noProof/>
            <w:webHidden/>
            <w:sz w:val="32"/>
            <w:szCs w:val="32"/>
          </w:rPr>
          <w:fldChar w:fldCharType="end"/>
        </w:r>
      </w:hyperlink>
    </w:p>
    <w:p w:rsidR="00DC5ADB" w:rsidRPr="00DC5ADB" w:rsidRDefault="00412EE0">
      <w:pPr>
        <w:pStyle w:val="20"/>
        <w:tabs>
          <w:tab w:val="right" w:leader="dot" w:pos="8296"/>
        </w:tabs>
        <w:rPr>
          <w:rFonts w:ascii="仿宋_GB2312" w:eastAsia="仿宋_GB2312" w:hAnsiTheme="minorHAnsi" w:cstheme="minorBidi"/>
          <w:noProof/>
          <w:sz w:val="32"/>
          <w:szCs w:val="32"/>
        </w:rPr>
      </w:pPr>
      <w:hyperlink w:anchor="_Toc110504845" w:history="1">
        <w:r w:rsidR="00DC5ADB" w:rsidRPr="00DC5ADB">
          <w:rPr>
            <w:rStyle w:val="ac"/>
            <w:rFonts w:ascii="仿宋_GB2312" w:eastAsia="仿宋_GB2312" w:hint="eastAsia"/>
            <w:noProof/>
            <w:sz w:val="32"/>
            <w:szCs w:val="32"/>
          </w:rPr>
          <w:t>2.1基于AIS技术的灯浮标智能管理终端的应用效果</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_Toc110504845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2</w:t>
        </w:r>
        <w:r w:rsidR="00993268" w:rsidRPr="00DC5ADB">
          <w:rPr>
            <w:rFonts w:ascii="仿宋_GB2312" w:eastAsia="仿宋_GB2312" w:hint="eastAsia"/>
            <w:noProof/>
            <w:webHidden/>
            <w:sz w:val="32"/>
            <w:szCs w:val="32"/>
          </w:rPr>
          <w:fldChar w:fldCharType="end"/>
        </w:r>
      </w:hyperlink>
    </w:p>
    <w:p w:rsidR="00DC5ADB" w:rsidRPr="00DC5ADB" w:rsidRDefault="00412EE0">
      <w:pPr>
        <w:pStyle w:val="20"/>
        <w:tabs>
          <w:tab w:val="right" w:leader="dot" w:pos="8296"/>
        </w:tabs>
        <w:rPr>
          <w:rFonts w:ascii="仿宋_GB2312" w:eastAsia="仿宋_GB2312" w:hAnsiTheme="minorHAnsi" w:cstheme="minorBidi"/>
          <w:noProof/>
          <w:sz w:val="32"/>
          <w:szCs w:val="32"/>
        </w:rPr>
      </w:pPr>
      <w:hyperlink w:anchor="_Toc110504846" w:history="1">
        <w:r w:rsidR="00DC5ADB" w:rsidRPr="00DC5ADB">
          <w:rPr>
            <w:rStyle w:val="ac"/>
            <w:rFonts w:ascii="仿宋_GB2312" w:eastAsia="仿宋_GB2312" w:hint="eastAsia"/>
            <w:noProof/>
            <w:sz w:val="32"/>
            <w:szCs w:val="32"/>
          </w:rPr>
          <w:t>2.2沿海集成化助航浮标及沿海助航灯浮标超大容量能源系统的应用效果</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_Toc110504846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3</w:t>
        </w:r>
        <w:r w:rsidR="00993268" w:rsidRPr="00DC5ADB">
          <w:rPr>
            <w:rFonts w:ascii="仿宋_GB2312" w:eastAsia="仿宋_GB2312" w:hint="eastAsia"/>
            <w:noProof/>
            <w:webHidden/>
            <w:sz w:val="32"/>
            <w:szCs w:val="32"/>
          </w:rPr>
          <w:fldChar w:fldCharType="end"/>
        </w:r>
      </w:hyperlink>
    </w:p>
    <w:p w:rsidR="00DC5ADB" w:rsidRPr="00DC5ADB" w:rsidRDefault="00412EE0">
      <w:pPr>
        <w:pStyle w:val="20"/>
        <w:tabs>
          <w:tab w:val="right" w:leader="dot" w:pos="8296"/>
        </w:tabs>
        <w:rPr>
          <w:rFonts w:ascii="仿宋_GB2312" w:eastAsia="仿宋_GB2312" w:hAnsiTheme="minorHAnsi" w:cstheme="minorBidi"/>
          <w:noProof/>
          <w:sz w:val="32"/>
          <w:szCs w:val="32"/>
        </w:rPr>
      </w:pPr>
      <w:hyperlink w:anchor="_Toc110504847" w:history="1">
        <w:r w:rsidR="00DC5ADB" w:rsidRPr="00DC5ADB">
          <w:rPr>
            <w:rStyle w:val="ac"/>
            <w:rFonts w:ascii="仿宋_GB2312" w:eastAsia="仿宋_GB2312" w:hint="eastAsia"/>
            <w:noProof/>
            <w:sz w:val="32"/>
            <w:szCs w:val="32"/>
          </w:rPr>
          <w:t>2.3新型沿海浮标弹性系留系统的应用效果</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_Toc110504847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3</w:t>
        </w:r>
        <w:r w:rsidR="00993268" w:rsidRPr="00DC5ADB">
          <w:rPr>
            <w:rFonts w:ascii="仿宋_GB2312" w:eastAsia="仿宋_GB2312" w:hint="eastAsia"/>
            <w:noProof/>
            <w:webHidden/>
            <w:sz w:val="32"/>
            <w:szCs w:val="32"/>
          </w:rPr>
          <w:fldChar w:fldCharType="end"/>
        </w:r>
      </w:hyperlink>
    </w:p>
    <w:p w:rsidR="00DC5ADB" w:rsidRPr="00DC5ADB" w:rsidRDefault="00412EE0">
      <w:pPr>
        <w:pStyle w:val="10"/>
        <w:tabs>
          <w:tab w:val="right" w:leader="dot" w:pos="8296"/>
        </w:tabs>
        <w:rPr>
          <w:rFonts w:ascii="仿宋_GB2312" w:eastAsia="仿宋_GB2312" w:hAnsiTheme="minorHAnsi" w:cstheme="minorBidi"/>
          <w:noProof/>
          <w:sz w:val="32"/>
          <w:szCs w:val="32"/>
        </w:rPr>
      </w:pPr>
      <w:hyperlink w:anchor="_Toc110504848" w:history="1">
        <w:r w:rsidR="00DC5ADB" w:rsidRPr="00DC5ADB">
          <w:rPr>
            <w:rStyle w:val="ac"/>
            <w:rFonts w:ascii="仿宋_GB2312" w:eastAsia="仿宋_GB2312" w:hint="eastAsia"/>
            <w:noProof/>
            <w:sz w:val="32"/>
            <w:szCs w:val="32"/>
          </w:rPr>
          <w:t>3. 经济及社会效益</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_Toc110504848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4</w:t>
        </w:r>
        <w:r w:rsidR="00993268" w:rsidRPr="00DC5ADB">
          <w:rPr>
            <w:rFonts w:ascii="仿宋_GB2312" w:eastAsia="仿宋_GB2312" w:hint="eastAsia"/>
            <w:noProof/>
            <w:webHidden/>
            <w:sz w:val="32"/>
            <w:szCs w:val="32"/>
          </w:rPr>
          <w:fldChar w:fldCharType="end"/>
        </w:r>
      </w:hyperlink>
    </w:p>
    <w:p w:rsidR="00DC5ADB" w:rsidRPr="00DC5ADB" w:rsidRDefault="00412EE0">
      <w:pPr>
        <w:pStyle w:val="20"/>
        <w:tabs>
          <w:tab w:val="right" w:leader="dot" w:pos="8296"/>
        </w:tabs>
        <w:rPr>
          <w:rFonts w:ascii="仿宋_GB2312" w:eastAsia="仿宋_GB2312" w:hAnsiTheme="minorHAnsi" w:cstheme="minorBidi"/>
          <w:noProof/>
          <w:sz w:val="32"/>
          <w:szCs w:val="32"/>
        </w:rPr>
      </w:pPr>
      <w:hyperlink w:anchor="_Toc110504849" w:history="1">
        <w:r w:rsidR="00DC5ADB" w:rsidRPr="00DC5ADB">
          <w:rPr>
            <w:rStyle w:val="ac"/>
            <w:rFonts w:ascii="仿宋_GB2312" w:eastAsia="仿宋_GB2312" w:hint="eastAsia"/>
            <w:noProof/>
            <w:sz w:val="32"/>
            <w:szCs w:val="32"/>
          </w:rPr>
          <w:t>3.1经济效益</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_Toc110504849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4</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0" w:history="1">
        <w:r w:rsidR="00DC5ADB" w:rsidRPr="00DC5ADB">
          <w:rPr>
            <w:rStyle w:val="ac"/>
            <w:rFonts w:ascii="仿宋_GB2312" w:eastAsia="仿宋_GB2312" w:hint="eastAsia"/>
            <w:noProof/>
            <w:sz w:val="32"/>
            <w:szCs w:val="32"/>
          </w:rPr>
          <w:t>3.1.1直接经济效益</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_Toc110504850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5</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1" w:history="1">
        <w:r w:rsidR="00DC5ADB" w:rsidRPr="00DC5ADB">
          <w:rPr>
            <w:rStyle w:val="ac"/>
            <w:rFonts w:ascii="仿宋_GB2312" w:eastAsia="仿宋_GB2312" w:hint="eastAsia"/>
            <w:noProof/>
            <w:sz w:val="32"/>
            <w:szCs w:val="32"/>
          </w:rPr>
          <w:t>3.1.2间接经济效益</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_Toc110504851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5</w:t>
        </w:r>
        <w:r w:rsidR="00993268" w:rsidRPr="00DC5ADB">
          <w:rPr>
            <w:rFonts w:ascii="仿宋_GB2312" w:eastAsia="仿宋_GB2312" w:hint="eastAsia"/>
            <w:noProof/>
            <w:webHidden/>
            <w:sz w:val="32"/>
            <w:szCs w:val="32"/>
          </w:rPr>
          <w:fldChar w:fldCharType="end"/>
        </w:r>
      </w:hyperlink>
    </w:p>
    <w:p w:rsidR="00DC5ADB" w:rsidRPr="00DC5ADB" w:rsidRDefault="00412EE0">
      <w:pPr>
        <w:pStyle w:val="20"/>
        <w:tabs>
          <w:tab w:val="right" w:leader="dot" w:pos="8296"/>
        </w:tabs>
        <w:rPr>
          <w:rFonts w:ascii="仿宋_GB2312" w:eastAsia="仿宋_GB2312" w:hAnsiTheme="minorHAnsi" w:cstheme="minorBidi"/>
          <w:noProof/>
          <w:sz w:val="32"/>
          <w:szCs w:val="32"/>
        </w:rPr>
      </w:pPr>
      <w:hyperlink w:anchor="_Toc110504852" w:history="1">
        <w:r w:rsidR="00DC5ADB" w:rsidRPr="00DC5ADB">
          <w:rPr>
            <w:rStyle w:val="ac"/>
            <w:rFonts w:ascii="仿宋_GB2312" w:eastAsia="仿宋_GB2312" w:hint="eastAsia"/>
            <w:noProof/>
            <w:sz w:val="32"/>
            <w:szCs w:val="32"/>
          </w:rPr>
          <w:t>3.2社会效益</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_Toc110504852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7</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3" w:history="1">
        <w:r w:rsidR="00DC5ADB" w:rsidRPr="00DC5ADB">
          <w:rPr>
            <w:rStyle w:val="ac"/>
            <w:rFonts w:ascii="仿宋_GB2312" w:eastAsia="仿宋_GB2312" w:hint="eastAsia"/>
            <w:noProof/>
            <w:sz w:val="32"/>
            <w:szCs w:val="32"/>
          </w:rPr>
          <w:t>3.2.1是践行“智慧港口、绿色港口”建设的有力突破</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_Toc110504853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7</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4" w:history="1">
        <w:r w:rsidR="00DC5ADB" w:rsidRPr="00DC5ADB">
          <w:rPr>
            <w:rStyle w:val="ac"/>
            <w:rFonts w:ascii="仿宋_GB2312" w:eastAsia="仿宋_GB2312" w:hint="eastAsia"/>
            <w:noProof/>
            <w:sz w:val="32"/>
            <w:szCs w:val="32"/>
          </w:rPr>
          <w:t>3.2.2推进中国E-navigation建设，为e航海示范工程实践落地打下基础</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_Toc110504854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8</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5" w:history="1">
        <w:r w:rsidR="00DC5ADB" w:rsidRPr="00DC5ADB">
          <w:rPr>
            <w:rStyle w:val="ac"/>
            <w:rFonts w:ascii="仿宋_GB2312" w:eastAsia="仿宋_GB2312" w:hint="eastAsia"/>
            <w:noProof/>
            <w:sz w:val="32"/>
            <w:szCs w:val="32"/>
          </w:rPr>
          <w:t>3.2.3提升港口航道的航海保障水平，展示中国形象，在国际舞台中发出了中国声音</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_Toc110504855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9</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6" w:history="1">
        <w:r w:rsidR="00DC5ADB" w:rsidRPr="00DC5ADB">
          <w:rPr>
            <w:rStyle w:val="ac"/>
            <w:rFonts w:ascii="仿宋_GB2312" w:eastAsia="仿宋_GB2312" w:hint="eastAsia"/>
            <w:noProof/>
            <w:sz w:val="32"/>
            <w:szCs w:val="32"/>
          </w:rPr>
          <w:t>3.2.4促进航海保障工作由汗水型向技术型智慧型转变</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_Toc110504856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10</w:t>
        </w:r>
        <w:r w:rsidR="00993268" w:rsidRPr="00DC5ADB">
          <w:rPr>
            <w:rFonts w:ascii="仿宋_GB2312" w:eastAsia="仿宋_GB2312" w:hint="eastAsia"/>
            <w:noProof/>
            <w:webHidden/>
            <w:sz w:val="32"/>
            <w:szCs w:val="32"/>
          </w:rPr>
          <w:fldChar w:fldCharType="end"/>
        </w:r>
      </w:hyperlink>
    </w:p>
    <w:p w:rsidR="00DC5ADB" w:rsidRPr="00DC5ADB" w:rsidRDefault="00412EE0">
      <w:pPr>
        <w:pStyle w:val="30"/>
        <w:tabs>
          <w:tab w:val="right" w:leader="dot" w:pos="8296"/>
        </w:tabs>
        <w:rPr>
          <w:rFonts w:ascii="仿宋_GB2312" w:eastAsia="仿宋_GB2312" w:hAnsiTheme="minorHAnsi" w:cstheme="minorBidi"/>
          <w:noProof/>
          <w:sz w:val="32"/>
          <w:szCs w:val="32"/>
        </w:rPr>
      </w:pPr>
      <w:hyperlink w:anchor="_Toc110504857" w:history="1">
        <w:r w:rsidR="00DC5ADB" w:rsidRPr="00DC5ADB">
          <w:rPr>
            <w:rStyle w:val="ac"/>
            <w:rFonts w:ascii="仿宋_GB2312" w:eastAsia="仿宋_GB2312" w:hint="eastAsia"/>
            <w:noProof/>
            <w:sz w:val="32"/>
            <w:szCs w:val="32"/>
          </w:rPr>
          <w:t>3.2.5显著提高了灯浮标安全作业水平，明显降低了灯</w:t>
        </w:r>
        <w:r w:rsidR="00DC5ADB" w:rsidRPr="00DC5ADB">
          <w:rPr>
            <w:rStyle w:val="ac"/>
            <w:rFonts w:ascii="仿宋_GB2312" w:eastAsia="仿宋_GB2312" w:hint="eastAsia"/>
            <w:noProof/>
            <w:sz w:val="32"/>
            <w:szCs w:val="32"/>
          </w:rPr>
          <w:lastRenderedPageBreak/>
          <w:t>浮标作业人员劳动强度，响应了国家安全生产的发展理念</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_Toc110504857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10</w:t>
        </w:r>
        <w:r w:rsidR="00993268" w:rsidRPr="00DC5ADB">
          <w:rPr>
            <w:rFonts w:ascii="仿宋_GB2312" w:eastAsia="仿宋_GB2312" w:hint="eastAsia"/>
            <w:noProof/>
            <w:webHidden/>
            <w:sz w:val="32"/>
            <w:szCs w:val="32"/>
          </w:rPr>
          <w:fldChar w:fldCharType="end"/>
        </w:r>
      </w:hyperlink>
    </w:p>
    <w:p w:rsidR="00DC5ADB" w:rsidRPr="00DC5ADB" w:rsidRDefault="00412EE0">
      <w:pPr>
        <w:pStyle w:val="10"/>
        <w:tabs>
          <w:tab w:val="right" w:leader="dot" w:pos="8296"/>
        </w:tabs>
        <w:rPr>
          <w:rFonts w:ascii="仿宋_GB2312" w:eastAsia="仿宋_GB2312" w:hAnsiTheme="minorHAnsi" w:cstheme="minorBidi"/>
          <w:noProof/>
          <w:sz w:val="32"/>
          <w:szCs w:val="32"/>
        </w:rPr>
      </w:pPr>
      <w:hyperlink w:anchor="_Toc110504858" w:history="1">
        <w:r w:rsidR="00DC5ADB" w:rsidRPr="00DC5ADB">
          <w:rPr>
            <w:rStyle w:val="ac"/>
            <w:rFonts w:ascii="仿宋_GB2312" w:eastAsia="仿宋_GB2312" w:hint="eastAsia"/>
            <w:noProof/>
            <w:sz w:val="32"/>
            <w:szCs w:val="32"/>
          </w:rPr>
          <w:t>4. 主要应用情况一览表</w:t>
        </w:r>
        <w:r w:rsidR="00DC5ADB" w:rsidRPr="00DC5ADB">
          <w:rPr>
            <w:rFonts w:ascii="仿宋_GB2312" w:eastAsia="仿宋_GB2312" w:hint="eastAsia"/>
            <w:noProof/>
            <w:webHidden/>
            <w:sz w:val="32"/>
            <w:szCs w:val="32"/>
          </w:rPr>
          <w:tab/>
        </w:r>
        <w:r w:rsidR="00993268" w:rsidRPr="00DC5ADB">
          <w:rPr>
            <w:rFonts w:ascii="仿宋_GB2312" w:eastAsia="仿宋_GB2312" w:hint="eastAsia"/>
            <w:noProof/>
            <w:webHidden/>
            <w:sz w:val="32"/>
            <w:szCs w:val="32"/>
          </w:rPr>
          <w:fldChar w:fldCharType="begin"/>
        </w:r>
        <w:r w:rsidR="00DC5ADB" w:rsidRPr="00DC5ADB">
          <w:rPr>
            <w:rFonts w:ascii="仿宋_GB2312" w:eastAsia="仿宋_GB2312" w:hint="eastAsia"/>
            <w:noProof/>
            <w:webHidden/>
            <w:sz w:val="32"/>
            <w:szCs w:val="32"/>
          </w:rPr>
          <w:instrText xml:space="preserve"> PAGEREF _Toc110504858 \h </w:instrText>
        </w:r>
        <w:r w:rsidR="00993268" w:rsidRPr="00DC5ADB">
          <w:rPr>
            <w:rFonts w:ascii="仿宋_GB2312" w:eastAsia="仿宋_GB2312" w:hint="eastAsia"/>
            <w:noProof/>
            <w:webHidden/>
            <w:sz w:val="32"/>
            <w:szCs w:val="32"/>
          </w:rPr>
        </w:r>
        <w:r w:rsidR="00993268" w:rsidRPr="00DC5ADB">
          <w:rPr>
            <w:rFonts w:ascii="仿宋_GB2312" w:eastAsia="仿宋_GB2312" w:hint="eastAsia"/>
            <w:noProof/>
            <w:webHidden/>
            <w:sz w:val="32"/>
            <w:szCs w:val="32"/>
          </w:rPr>
          <w:fldChar w:fldCharType="separate"/>
        </w:r>
        <w:r w:rsidR="00DC5ADB" w:rsidRPr="00DC5ADB">
          <w:rPr>
            <w:rFonts w:ascii="仿宋_GB2312" w:eastAsia="仿宋_GB2312" w:hint="eastAsia"/>
            <w:noProof/>
            <w:webHidden/>
            <w:sz w:val="32"/>
            <w:szCs w:val="32"/>
          </w:rPr>
          <w:t>12</w:t>
        </w:r>
        <w:r w:rsidR="00993268" w:rsidRPr="00DC5ADB">
          <w:rPr>
            <w:rFonts w:ascii="仿宋_GB2312" w:eastAsia="仿宋_GB2312" w:hint="eastAsia"/>
            <w:noProof/>
            <w:webHidden/>
            <w:sz w:val="32"/>
            <w:szCs w:val="32"/>
          </w:rPr>
          <w:fldChar w:fldCharType="end"/>
        </w:r>
      </w:hyperlink>
    </w:p>
    <w:p w:rsidR="00D3397A" w:rsidRPr="00753EC8" w:rsidRDefault="00993268">
      <w:pPr>
        <w:rPr>
          <w:rFonts w:ascii="仿宋_GB2312" w:eastAsia="仿宋_GB2312"/>
          <w:sz w:val="32"/>
          <w:szCs w:val="32"/>
        </w:rPr>
      </w:pPr>
      <w:r w:rsidRPr="00D247C0">
        <w:rPr>
          <w:rFonts w:ascii="仿宋_GB2312" w:eastAsia="仿宋_GB2312" w:hint="eastAsia"/>
          <w:b/>
          <w:bCs/>
          <w:sz w:val="32"/>
          <w:szCs w:val="32"/>
          <w:lang w:val="zh-CN"/>
        </w:rPr>
        <w:fldChar w:fldCharType="end"/>
      </w:r>
    </w:p>
    <w:p w:rsidR="00D3397A" w:rsidRPr="00753EC8" w:rsidRDefault="00D3397A">
      <w:pPr>
        <w:jc w:val="left"/>
        <w:rPr>
          <w:rFonts w:ascii="仿宋_GB2312" w:eastAsia="仿宋_GB2312"/>
          <w:sz w:val="32"/>
          <w:szCs w:val="32"/>
        </w:rPr>
        <w:sectPr w:rsidR="00D3397A" w:rsidRPr="00753EC8">
          <w:headerReference w:type="default" r:id="rId9"/>
          <w:footerReference w:type="default" r:id="rId10"/>
          <w:pgSz w:w="11906" w:h="16838"/>
          <w:pgMar w:top="1440" w:right="1800" w:bottom="1440" w:left="1800" w:header="851" w:footer="992" w:gutter="0"/>
          <w:cols w:space="425"/>
          <w:titlePg/>
          <w:docGrid w:type="lines" w:linePitch="312"/>
        </w:sectPr>
      </w:pPr>
    </w:p>
    <w:p w:rsidR="00D15B6B" w:rsidRDefault="00D15B6B" w:rsidP="00112EE9">
      <w:pPr>
        <w:pStyle w:val="1"/>
        <w:spacing w:line="560" w:lineRule="exact"/>
        <w:ind w:left="630"/>
        <w:rPr>
          <w:sz w:val="28"/>
          <w:szCs w:val="28"/>
        </w:rPr>
      </w:pPr>
      <w:bookmarkStart w:id="3" w:name="_Toc107733377"/>
      <w:bookmarkStart w:id="4" w:name="_Toc110504843"/>
      <w:r>
        <w:lastRenderedPageBreak/>
        <w:t xml:space="preserve">1. </w:t>
      </w:r>
      <w:r>
        <w:rPr>
          <w:rFonts w:hint="eastAsia"/>
        </w:rPr>
        <w:t>项目应用情况概述</w:t>
      </w:r>
      <w:bookmarkEnd w:id="3"/>
      <w:bookmarkEnd w:id="4"/>
    </w:p>
    <w:p w:rsidR="00D15B6B" w:rsidRDefault="00D15B6B" w:rsidP="00112EE9">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智能航运发展中智慧航道建设及</w:t>
      </w:r>
      <w:proofErr w:type="gramStart"/>
      <w:r>
        <w:rPr>
          <w:rFonts w:ascii="仿宋_GB2312" w:eastAsia="仿宋_GB2312" w:cs="仿宋_GB2312" w:hint="eastAsia"/>
          <w:color w:val="000000"/>
          <w:sz w:val="32"/>
          <w:szCs w:val="32"/>
        </w:rPr>
        <w:t>智能航保建设</w:t>
      </w:r>
      <w:proofErr w:type="gramEnd"/>
      <w:r>
        <w:rPr>
          <w:rFonts w:ascii="仿宋_GB2312" w:eastAsia="仿宋_GB2312" w:cs="仿宋_GB2312" w:hint="eastAsia"/>
          <w:color w:val="000000"/>
          <w:sz w:val="32"/>
          <w:szCs w:val="32"/>
        </w:rPr>
        <w:t>是其中必不可缺的重要组成部门，而在智慧航道及</w:t>
      </w:r>
      <w:proofErr w:type="gramStart"/>
      <w:r>
        <w:rPr>
          <w:rFonts w:ascii="仿宋_GB2312" w:eastAsia="仿宋_GB2312" w:cs="仿宋_GB2312" w:hint="eastAsia"/>
          <w:color w:val="000000"/>
          <w:sz w:val="32"/>
          <w:szCs w:val="32"/>
        </w:rPr>
        <w:t>智能航保建设</w:t>
      </w:r>
      <w:proofErr w:type="gramEnd"/>
      <w:r>
        <w:rPr>
          <w:rFonts w:ascii="仿宋_GB2312" w:eastAsia="仿宋_GB2312" w:cs="仿宋_GB2312" w:hint="eastAsia"/>
          <w:color w:val="000000"/>
          <w:sz w:val="32"/>
          <w:szCs w:val="32"/>
        </w:rPr>
        <w:t>中多功能航标应运而生，而随着大数据、智能感知、智能处理及智能应用等技术的发展，智能航标的发展打破了多功能航标的发展瓶颈，也将成为其必不可少的关键一环。</w:t>
      </w:r>
    </w:p>
    <w:p w:rsidR="00D15B6B" w:rsidRDefault="00D15B6B" w:rsidP="001F75C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随着现在环保方面、能源节约等方面的发展趋势，结合航标维护管理单位智能化航标维护管理的需求，本项目以传统航标到智能航标的整过程、整周期发展为研究对象，吸纳同行领域的先进技术和先进经验，结合实际工作需求，提出了智能助航灯浮标的理念，开发研制了一整套集成智能化助航灯浮标系统。研究过程中，分阶段研发了沿海绿色免维护耐用</w:t>
      </w:r>
      <w:proofErr w:type="gramStart"/>
      <w:r>
        <w:rPr>
          <w:rFonts w:ascii="仿宋_GB2312" w:eastAsia="仿宋_GB2312" w:cs="仿宋_GB2312" w:hint="eastAsia"/>
          <w:color w:val="000000"/>
          <w:sz w:val="32"/>
          <w:szCs w:val="32"/>
        </w:rPr>
        <w:t>的滚塑助航</w:t>
      </w:r>
      <w:proofErr w:type="gramEnd"/>
      <w:r>
        <w:rPr>
          <w:rFonts w:ascii="仿宋_GB2312" w:eastAsia="仿宋_GB2312" w:cs="仿宋_GB2312" w:hint="eastAsia"/>
          <w:color w:val="000000"/>
          <w:sz w:val="32"/>
          <w:szCs w:val="32"/>
        </w:rPr>
        <w:t>浮标，有效减少巡检维护工作量,大大延长了换标周期；研制了自助式集成化水文气象信息助航系统，完成助航灯浮标气象水文等的模块化分类和集成化设计，为船舶提供实时的环境信息实现智能感知功能；研制了沿海助航灯浮标超大容量能源系统，攻克了沿海助航灯浮标多功能设备能源瓶颈难题；研制了基于AIS技术的灯浮标智能管理终端，实现灯浮标的前端智能任务管理和智能临场决策，实现灯浮标智能助航服务。</w:t>
      </w:r>
    </w:p>
    <w:p w:rsidR="001F75C7" w:rsidRDefault="00D15B6B" w:rsidP="007D0288">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项目成果已在青岛、日照、上海、广州、福州、海口、</w:t>
      </w:r>
      <w:r w:rsidR="006E233F">
        <w:rPr>
          <w:rFonts w:ascii="仿宋_GB2312" w:eastAsia="仿宋_GB2312" w:cs="仿宋_GB2312" w:hint="eastAsia"/>
          <w:color w:val="000000"/>
          <w:sz w:val="32"/>
          <w:szCs w:val="32"/>
        </w:rPr>
        <w:t>湛江、烟台、</w:t>
      </w:r>
      <w:r>
        <w:rPr>
          <w:rFonts w:ascii="仿宋_GB2312" w:eastAsia="仿宋_GB2312" w:cs="仿宋_GB2312" w:hint="eastAsia"/>
          <w:color w:val="000000"/>
          <w:sz w:val="32"/>
          <w:szCs w:val="32"/>
        </w:rPr>
        <w:t>连云港及任丘市等多地港口及水域中得以应用，应用效果良好，具有较好的推广价值。</w:t>
      </w:r>
    </w:p>
    <w:p w:rsidR="00D15B6B" w:rsidRDefault="00D15B6B" w:rsidP="00112EE9">
      <w:pPr>
        <w:pStyle w:val="1"/>
        <w:spacing w:line="560" w:lineRule="exact"/>
        <w:ind w:left="630"/>
      </w:pPr>
      <w:bookmarkStart w:id="5" w:name="_Toc107733378"/>
      <w:bookmarkStart w:id="6" w:name="_Toc110504844"/>
      <w:r>
        <w:lastRenderedPageBreak/>
        <w:t xml:space="preserve">2. </w:t>
      </w:r>
      <w:r>
        <w:rPr>
          <w:rFonts w:hint="eastAsia"/>
        </w:rPr>
        <w:t>项目实施效果</w:t>
      </w:r>
      <w:bookmarkEnd w:id="5"/>
      <w:bookmarkEnd w:id="6"/>
    </w:p>
    <w:p w:rsidR="00D15B6B" w:rsidRDefault="00D15B6B" w:rsidP="00112EE9">
      <w:pPr>
        <w:pStyle w:val="2"/>
        <w:spacing w:line="560" w:lineRule="exact"/>
        <w:ind w:left="630" w:right="210"/>
      </w:pPr>
      <w:bookmarkStart w:id="7" w:name="_Toc107733379"/>
      <w:bookmarkStart w:id="8" w:name="_Toc110504845"/>
      <w:r>
        <w:t>2.1</w:t>
      </w:r>
      <w:r>
        <w:rPr>
          <w:rFonts w:hint="eastAsia"/>
        </w:rPr>
        <w:t>基于AIS技术的灯浮标智能管理终端的应用效果</w:t>
      </w:r>
      <w:bookmarkEnd w:id="7"/>
      <w:bookmarkEnd w:id="8"/>
    </w:p>
    <w:p w:rsidR="00D15B6B" w:rsidRDefault="00D15B6B" w:rsidP="00112EE9">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该项目研究的基于AIS技术的灯浮标智能管理终端实现助航灯浮标的前端智能任务管理和智能临场决策，达到了灯浮标智能助航服务的效果，</w:t>
      </w:r>
      <w:r w:rsidRPr="00306A51">
        <w:rPr>
          <w:rFonts w:ascii="仿宋_GB2312" w:eastAsia="仿宋_GB2312" w:cs="仿宋_GB2312" w:hint="eastAsia"/>
          <w:color w:val="000000" w:themeColor="text1"/>
          <w:sz w:val="32"/>
          <w:szCs w:val="32"/>
        </w:rPr>
        <w:t>在青岛、日照、上海、广州、福州、海口、</w:t>
      </w:r>
      <w:r w:rsidR="00306A51" w:rsidRPr="00306A51">
        <w:rPr>
          <w:rFonts w:ascii="仿宋_GB2312" w:eastAsia="仿宋_GB2312" w:cs="仿宋_GB2312" w:hint="eastAsia"/>
          <w:color w:val="000000" w:themeColor="text1"/>
          <w:sz w:val="32"/>
          <w:szCs w:val="32"/>
        </w:rPr>
        <w:t>湛江、汕头、北海、</w:t>
      </w:r>
      <w:r>
        <w:rPr>
          <w:rFonts w:ascii="仿宋_GB2312" w:eastAsia="仿宋_GB2312" w:cs="仿宋_GB2312" w:hint="eastAsia"/>
          <w:color w:val="000000"/>
          <w:sz w:val="32"/>
          <w:szCs w:val="32"/>
        </w:rPr>
        <w:t>连云港及任丘市等多地港口及水域应用，采用随机时隙时分多址接入协议，有效的降低了</w:t>
      </w:r>
      <w:proofErr w:type="spellStart"/>
      <w:r>
        <w:rPr>
          <w:rFonts w:ascii="仿宋_GB2312" w:eastAsia="仿宋_GB2312" w:cs="仿宋_GB2312" w:hint="eastAsia"/>
          <w:color w:val="000000"/>
          <w:sz w:val="32"/>
          <w:szCs w:val="32"/>
        </w:rPr>
        <w:t>AIS</w:t>
      </w:r>
      <w:proofErr w:type="spellEnd"/>
      <w:r>
        <w:rPr>
          <w:rFonts w:ascii="仿宋_GB2312" w:eastAsia="仿宋_GB2312" w:cs="仿宋_GB2312" w:hint="eastAsia"/>
          <w:color w:val="000000"/>
          <w:sz w:val="32"/>
          <w:szCs w:val="32"/>
        </w:rPr>
        <w:t>系统内的时隙占用量和基站管理工作量，采</w:t>
      </w:r>
      <w:r w:rsidR="00775E62">
        <w:rPr>
          <w:rFonts w:ascii="仿宋_GB2312" w:eastAsia="仿宋_GB2312" w:cs="仿宋_GB2312" w:hint="eastAsia"/>
          <w:color w:val="000000"/>
          <w:sz w:val="32"/>
          <w:szCs w:val="32"/>
        </w:rPr>
        <w:t>用双模</w:t>
      </w:r>
      <w:proofErr w:type="gramStart"/>
      <w:r w:rsidR="00775E62">
        <w:rPr>
          <w:rFonts w:ascii="仿宋_GB2312" w:eastAsia="仿宋_GB2312" w:cs="仿宋_GB2312" w:hint="eastAsia"/>
          <w:color w:val="000000"/>
          <w:sz w:val="32"/>
          <w:szCs w:val="32"/>
        </w:rPr>
        <w:t>式方式</w:t>
      </w:r>
      <w:proofErr w:type="gramEnd"/>
      <w:r w:rsidR="00775E62">
        <w:rPr>
          <w:rFonts w:ascii="仿宋_GB2312" w:eastAsia="仿宋_GB2312" w:cs="仿宋_GB2312" w:hint="eastAsia"/>
          <w:color w:val="000000"/>
          <w:sz w:val="32"/>
          <w:szCs w:val="32"/>
        </w:rPr>
        <w:t>实现灯浮标智能助航服务，提升航标智能化和集成化水平</w:t>
      </w:r>
      <w:r>
        <w:rPr>
          <w:rFonts w:ascii="仿宋_GB2312" w:eastAsia="仿宋_GB2312" w:cs="仿宋_GB2312" w:hint="eastAsia"/>
          <w:color w:val="000000"/>
          <w:sz w:val="32"/>
          <w:szCs w:val="32"/>
        </w:rPr>
        <w:t>，实现灯浮标运行状态、健康状态的智能检测和智能管理，且可以自主完成工作模式的智能化调整管理。助航灯浮标自主智能服务的实现可以将6号报文用于航标领域，通过寻址方式实现点对点发送功能，可向不同类别、不同级别的船舶提供定制化的助航服务，在不改变报文格式的前提下，实现21号报文的可控发送，满足不同航海用户的助航需求。开发了灯浮标船舶闯入碰撞智能预警系统，增强航标特性，通过声、光、电等多重手段向闯入船舶发出预警信号，适应未来智慧港口、智慧航道建设需求，积极响应“交通强国”“海洋强国”战略。</w:t>
      </w:r>
    </w:p>
    <w:p w:rsidR="00D15B6B" w:rsidRDefault="00D15B6B" w:rsidP="001F75C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该项目研究成果具有良好的经济效益和社会效益，在智慧港口、智慧航道建设中起到推动作用。</w:t>
      </w:r>
    </w:p>
    <w:p w:rsidR="00D15B6B" w:rsidRDefault="00D15B6B" w:rsidP="00112EE9">
      <w:pPr>
        <w:pStyle w:val="2"/>
        <w:spacing w:line="560" w:lineRule="exact"/>
        <w:ind w:leftChars="0" w:left="0" w:right="210" w:firstLineChars="200" w:firstLine="640"/>
        <w:rPr>
          <w:rFonts w:cs="仿宋_GB2312"/>
          <w:color w:val="000000"/>
        </w:rPr>
      </w:pPr>
      <w:bookmarkStart w:id="9" w:name="_Toc107733380"/>
      <w:bookmarkStart w:id="10" w:name="_Toc110504846"/>
      <w:r>
        <w:rPr>
          <w:rFonts w:hint="eastAsia"/>
        </w:rPr>
        <w:lastRenderedPageBreak/>
        <w:t>2.2沿海集成化助航浮标及沿海助航灯浮标超大容量能源系统的应用效果</w:t>
      </w:r>
      <w:bookmarkEnd w:id="9"/>
      <w:bookmarkEnd w:id="10"/>
    </w:p>
    <w:p w:rsidR="00D15B6B" w:rsidRDefault="00D15B6B" w:rsidP="00112EE9">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该项目研发的沿海集成化助航浮标及新型沿海助航灯浮标超大容量能源系统在青岛</w:t>
      </w:r>
      <w:r w:rsidR="00306A51">
        <w:rPr>
          <w:rFonts w:ascii="仿宋_GB2312" w:eastAsia="仿宋_GB2312" w:cs="仿宋_GB2312" w:hint="eastAsia"/>
          <w:color w:val="000000"/>
          <w:sz w:val="32"/>
          <w:szCs w:val="32"/>
        </w:rPr>
        <w:t>、烟台</w:t>
      </w:r>
      <w:r>
        <w:rPr>
          <w:rFonts w:ascii="仿宋_GB2312" w:eastAsia="仿宋_GB2312" w:cs="仿宋_GB2312" w:hint="eastAsia"/>
          <w:color w:val="000000"/>
          <w:sz w:val="32"/>
          <w:szCs w:val="32"/>
        </w:rPr>
        <w:t>和海口等港口及白洋淀水域应用，研发的研发沿海集成化助航浮标具有绿色环保、轻巧耐用、通用化、免维护的优点，使得辖区浮标使用寿命普遍提升，极大的延长了航标更换周期；创新研制的新型沿海助航灯浮标超大容量能源系统，具有放电平稳、寿命长、效能高、耐高低温、容量大的优点，满足沿海通用浮标海上多功能能源的需求，响应了国家双碳战略，实现了新型灯浮标结构、材料应用上的新突破。</w:t>
      </w:r>
      <w:bookmarkStart w:id="11" w:name="_GoBack"/>
      <w:bookmarkEnd w:id="11"/>
    </w:p>
    <w:p w:rsidR="00D15B6B" w:rsidRDefault="00D15B6B" w:rsidP="00112EE9">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该项目研究成果具有良好的经济效益和社会效益，在智慧港口、智慧航道建设中起到推动作用。</w:t>
      </w:r>
    </w:p>
    <w:p w:rsidR="00D15B6B" w:rsidRDefault="00D15B6B" w:rsidP="00112EE9">
      <w:pPr>
        <w:pStyle w:val="2"/>
        <w:spacing w:line="560" w:lineRule="exact"/>
        <w:ind w:left="630" w:right="210"/>
      </w:pPr>
      <w:bookmarkStart w:id="12" w:name="_Toc107733381"/>
      <w:bookmarkStart w:id="13" w:name="_Toc110504847"/>
      <w:r>
        <w:rPr>
          <w:rFonts w:hint="eastAsia"/>
        </w:rPr>
        <w:t>2.3新型沿海浮标弹性系留系统的应用效果</w:t>
      </w:r>
      <w:bookmarkEnd w:id="12"/>
      <w:bookmarkEnd w:id="13"/>
    </w:p>
    <w:p w:rsidR="00D15B6B" w:rsidRDefault="00D15B6B" w:rsidP="00112EE9">
      <w:pPr>
        <w:pStyle w:val="a4"/>
        <w:spacing w:line="560" w:lineRule="exact"/>
        <w:ind w:firstLine="640"/>
      </w:pPr>
      <w:bookmarkStart w:id="14" w:name="_Toc107733382"/>
      <w:r>
        <w:rPr>
          <w:rFonts w:hint="eastAsia"/>
        </w:rPr>
        <w:t>该项目研究的新型沿海浮标弹性系留系统实现新型弹性系留系统轻质、高强、耐磨、防污、防腐、防海生物附着功能，取得了灯浮标传统系留方式的突破。该成果在青岛港及日照港等水域中应用，提升航标智能化水平，适应未来智慧港口、智慧航道建设需求，积极响应“交通强国”“海洋强国”战略。</w:t>
      </w:r>
      <w:bookmarkEnd w:id="14"/>
    </w:p>
    <w:p w:rsidR="001F75C7" w:rsidRDefault="001F75C7" w:rsidP="001F75C7">
      <w:pPr>
        <w:pStyle w:val="a4"/>
        <w:spacing w:line="560" w:lineRule="exact"/>
        <w:ind w:firstLine="640"/>
      </w:pPr>
    </w:p>
    <w:p w:rsidR="001F75C7" w:rsidRDefault="001F75C7" w:rsidP="001F75C7">
      <w:pPr>
        <w:pStyle w:val="a4"/>
        <w:spacing w:line="560" w:lineRule="exact"/>
        <w:ind w:firstLine="640"/>
      </w:pPr>
    </w:p>
    <w:p w:rsidR="001F75C7" w:rsidRDefault="001F75C7" w:rsidP="00112EE9">
      <w:pPr>
        <w:pStyle w:val="a4"/>
        <w:spacing w:line="560" w:lineRule="exact"/>
        <w:ind w:firstLineChars="0" w:firstLine="0"/>
        <w:rPr>
          <w:b/>
        </w:rPr>
      </w:pPr>
    </w:p>
    <w:p w:rsidR="00FC3903" w:rsidRDefault="00FC3903" w:rsidP="00FC3903">
      <w:pPr>
        <w:pStyle w:val="1"/>
        <w:ind w:left="630"/>
      </w:pPr>
      <w:bookmarkStart w:id="15" w:name="_Toc107737519"/>
      <w:bookmarkStart w:id="16" w:name="_Toc107737461"/>
      <w:bookmarkStart w:id="17" w:name="_Toc110499731"/>
      <w:bookmarkStart w:id="18" w:name="_Toc110504848"/>
      <w:bookmarkStart w:id="19" w:name="_Toc107733383"/>
      <w:r>
        <w:lastRenderedPageBreak/>
        <w:t xml:space="preserve">3. </w:t>
      </w:r>
      <w:r>
        <w:rPr>
          <w:rFonts w:hint="eastAsia"/>
        </w:rPr>
        <w:t>经济及社会效益</w:t>
      </w:r>
      <w:bookmarkEnd w:id="15"/>
      <w:bookmarkEnd w:id="16"/>
      <w:bookmarkEnd w:id="17"/>
      <w:bookmarkEnd w:id="18"/>
    </w:p>
    <w:p w:rsidR="00FC3903" w:rsidRDefault="00FC3903" w:rsidP="00FC3903">
      <w:pPr>
        <w:pStyle w:val="2"/>
        <w:spacing w:line="560" w:lineRule="exact"/>
        <w:ind w:left="630" w:right="210"/>
      </w:pPr>
      <w:bookmarkStart w:id="20" w:name="_Toc107737462"/>
      <w:bookmarkStart w:id="21" w:name="_Toc107737520"/>
      <w:bookmarkStart w:id="22" w:name="_Toc110499732"/>
      <w:bookmarkStart w:id="23" w:name="_Toc110504849"/>
      <w:bookmarkStart w:id="24" w:name="_Toc483562148"/>
      <w:r>
        <w:t>3.1</w:t>
      </w:r>
      <w:r>
        <w:rPr>
          <w:rFonts w:hint="eastAsia"/>
        </w:rPr>
        <w:t>经济效益</w:t>
      </w:r>
      <w:bookmarkEnd w:id="20"/>
      <w:bookmarkEnd w:id="21"/>
      <w:bookmarkEnd w:id="22"/>
      <w:bookmarkEnd w:id="23"/>
    </w:p>
    <w:p w:rsidR="00FC3903" w:rsidRPr="0066351D"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钢制灯浮标按照原《海区航标作业管理规则》（安监字〔1996〕290号）规</w:t>
      </w:r>
      <w:r w:rsidRPr="0066351D">
        <w:rPr>
          <w:rFonts w:ascii="仿宋_GB2312" w:eastAsia="仿宋_GB2312" w:hint="eastAsia"/>
          <w:sz w:val="32"/>
          <w:szCs w:val="32"/>
        </w:rPr>
        <w:t>定,每年更换保养1次，更换时检查锚链，磨损大于原直径1/8的锚链、卸扣和转环应调换。随着沿海绿色免维护耐用</w:t>
      </w:r>
      <w:proofErr w:type="gramStart"/>
      <w:r w:rsidRPr="0066351D">
        <w:rPr>
          <w:rFonts w:ascii="仿宋_GB2312" w:eastAsia="仿宋_GB2312" w:hint="eastAsia"/>
          <w:sz w:val="32"/>
          <w:szCs w:val="32"/>
        </w:rPr>
        <w:t>的滚塑助航</w:t>
      </w:r>
      <w:proofErr w:type="gramEnd"/>
      <w:r w:rsidRPr="0066351D">
        <w:rPr>
          <w:rFonts w:ascii="仿宋_GB2312" w:eastAsia="仿宋_GB2312" w:hint="eastAsia"/>
          <w:sz w:val="32"/>
          <w:szCs w:val="32"/>
        </w:rPr>
        <w:t>浮标和弹性系留装置的应用，按照《海区航标维护管理规则》（</w:t>
      </w:r>
      <w:proofErr w:type="gramStart"/>
      <w:r w:rsidRPr="0066351D">
        <w:rPr>
          <w:rFonts w:ascii="仿宋_GB2312" w:eastAsia="仿宋_GB2312" w:hint="eastAsia"/>
          <w:sz w:val="32"/>
          <w:szCs w:val="32"/>
        </w:rPr>
        <w:t>海航保〔2019〕</w:t>
      </w:r>
      <w:proofErr w:type="gramEnd"/>
      <w:r w:rsidRPr="0066351D">
        <w:rPr>
          <w:rFonts w:ascii="仿宋_GB2312" w:eastAsia="仿宋_GB2312" w:hint="eastAsia"/>
          <w:sz w:val="32"/>
          <w:szCs w:val="32"/>
        </w:rPr>
        <w:t>485号）和《北海航海保障中心航标维护实施细则》（</w:t>
      </w:r>
      <w:proofErr w:type="gramStart"/>
      <w:r w:rsidRPr="0066351D">
        <w:rPr>
          <w:rFonts w:ascii="仿宋_GB2312" w:eastAsia="仿宋_GB2312" w:hint="eastAsia"/>
          <w:sz w:val="32"/>
          <w:szCs w:val="32"/>
        </w:rPr>
        <w:t>北海航导〔2020〕</w:t>
      </w:r>
      <w:proofErr w:type="gramEnd"/>
      <w:r w:rsidRPr="0066351D">
        <w:rPr>
          <w:rFonts w:ascii="仿宋_GB2312" w:eastAsia="仿宋_GB2312" w:hint="eastAsia"/>
          <w:sz w:val="32"/>
          <w:szCs w:val="32"/>
        </w:rPr>
        <w:t>18号）规定，航标保养周期可根据航标结构、材质、周围环境、使用年限及分布海陆域气候特点等情况，周期调整为5年,在保养中不需要进行清洁、拆卸、运输、喷砂、涂刷、组装、二次运输等维护保养作业，仅需对标体上附着的海生物进行高压冲洗，大大节约了换标作业的燃油等直接费用和维护保养的成本费用。</w:t>
      </w:r>
    </w:p>
    <w:p w:rsidR="00FC3903" w:rsidRPr="0066351D" w:rsidRDefault="00FC3903" w:rsidP="00FC3903">
      <w:pPr>
        <w:snapToGrid w:val="0"/>
        <w:spacing w:line="560" w:lineRule="exact"/>
        <w:ind w:firstLine="640"/>
        <w:rPr>
          <w:rFonts w:ascii="仿宋_GB2312" w:eastAsia="仿宋_GB2312"/>
          <w:sz w:val="32"/>
          <w:szCs w:val="32"/>
        </w:rPr>
      </w:pPr>
      <w:r w:rsidRPr="0066351D">
        <w:rPr>
          <w:rFonts w:ascii="仿宋_GB2312" w:eastAsia="仿宋_GB2312" w:hint="eastAsia"/>
          <w:sz w:val="32"/>
          <w:szCs w:val="32"/>
        </w:rPr>
        <w:t>基于AIS技术的灯浮标智能管理终端的研制，促进了远程遥测遥控巡检方式的普及，减少了灯浮标故障修复船艇出海次数，延长了灯浮标巡检周期。海上灯浮标现场巡检周期由原来每月1次的可延长至3个月1次。航标发生漂失、碰撞事故的频次从原来平均每年25起，降低到了每年9起。航标碰撞事故查处率，从原来的35%提高到了92%，大大降低了浮标碰撞、漂失后恢复的经济损失。</w:t>
      </w:r>
    </w:p>
    <w:p w:rsidR="00FC3903" w:rsidRDefault="00FC3903" w:rsidP="00FC3903">
      <w:pPr>
        <w:pStyle w:val="3"/>
        <w:ind w:left="630"/>
      </w:pPr>
      <w:bookmarkStart w:id="25" w:name="_Toc110499733"/>
      <w:bookmarkStart w:id="26" w:name="_Toc110504850"/>
      <w:r>
        <w:rPr>
          <w:rFonts w:hint="eastAsia"/>
        </w:rPr>
        <w:lastRenderedPageBreak/>
        <w:t>3</w:t>
      </w:r>
      <w:r>
        <w:t>.1.1直接经济效益</w:t>
      </w:r>
      <w:bookmarkEnd w:id="25"/>
      <w:bookmarkEnd w:id="26"/>
    </w:p>
    <w:p w:rsidR="00FC3903" w:rsidRPr="0066351D"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该项目研制的免维护耐用</w:t>
      </w:r>
      <w:proofErr w:type="gramStart"/>
      <w:r w:rsidRPr="00BE2F30">
        <w:rPr>
          <w:rFonts w:ascii="仿宋_GB2312" w:eastAsia="仿宋_GB2312" w:hint="eastAsia"/>
          <w:sz w:val="32"/>
          <w:szCs w:val="32"/>
        </w:rPr>
        <w:t>的滚塑助航</w:t>
      </w:r>
      <w:proofErr w:type="gramEnd"/>
      <w:r w:rsidRPr="00BE2F30">
        <w:rPr>
          <w:rFonts w:ascii="仿宋_GB2312" w:eastAsia="仿宋_GB2312" w:hint="eastAsia"/>
          <w:sz w:val="32"/>
          <w:szCs w:val="32"/>
        </w:rPr>
        <w:t>浮标已在青岛、广州和海口等港口及白洋淀水域应用；研究的基于AIS技术的灯浮标智能管理终端在青岛、日照、上海、广州、福州、海口、连云港及任丘市等多地港口及水域应用；研究的新型沿海浮</w:t>
      </w:r>
      <w:r w:rsidRPr="0066351D">
        <w:rPr>
          <w:rFonts w:ascii="仿宋_GB2312" w:eastAsia="仿宋_GB2312" w:hint="eastAsia"/>
          <w:sz w:val="32"/>
          <w:szCs w:val="32"/>
        </w:rPr>
        <w:t>标弹性系留系统实现新型弹性系留系统在青岛港及日照港等水域中应用。以青岛航标处600余座海上灯浮标为例，更换为新型绿色免维护耐用浮标和弹性系留装置后，更换周期延长至5年，加上航标巡检周期的延长，每年可节省燃油经费200余万元，每年节省航标维护费用150余万元。基于AIS技术的灯浮标智能管理终端的研制，每年可减少浮标碰撞、漂</w:t>
      </w:r>
      <w:proofErr w:type="gramStart"/>
      <w:r w:rsidRPr="0066351D">
        <w:rPr>
          <w:rFonts w:ascii="仿宋_GB2312" w:eastAsia="仿宋_GB2312" w:hint="eastAsia"/>
          <w:sz w:val="32"/>
          <w:szCs w:val="32"/>
        </w:rPr>
        <w:t>失损失</w:t>
      </w:r>
      <w:proofErr w:type="gramEnd"/>
      <w:r w:rsidRPr="0066351D">
        <w:rPr>
          <w:rFonts w:ascii="仿宋_GB2312" w:eastAsia="仿宋_GB2312" w:hint="eastAsia"/>
          <w:sz w:val="32"/>
          <w:szCs w:val="32"/>
        </w:rPr>
        <w:t>160余万元。本项目海上智能助航灯浮标研究及应用，每年在青岛航标处将可节约经费510余万元，换言之，可产生510余万元经济效益。自2011年项目成果开始应用以来，在上海、广州、福州、海口、连云港及任丘市等多地港口及水域的推广应用，直接经济效益达5000余万元。</w:t>
      </w:r>
    </w:p>
    <w:p w:rsidR="00FC3903" w:rsidRPr="00BE2F30" w:rsidRDefault="00FC3903" w:rsidP="00FC3903">
      <w:pPr>
        <w:spacing w:line="560" w:lineRule="exact"/>
        <w:ind w:firstLineChars="200" w:firstLine="640"/>
        <w:jc w:val="left"/>
        <w:rPr>
          <w:rFonts w:ascii="仿宋_GB2312" w:eastAsia="仿宋_GB2312"/>
          <w:sz w:val="32"/>
          <w:szCs w:val="32"/>
        </w:rPr>
      </w:pPr>
      <w:r w:rsidRPr="0066351D">
        <w:rPr>
          <w:rFonts w:ascii="仿宋_GB2312" w:eastAsia="仿宋_GB2312" w:hint="eastAsia"/>
          <w:sz w:val="32"/>
          <w:szCs w:val="32"/>
        </w:rPr>
        <w:t>未来在全国海区推广应用后，将大大节约维护管理单位的经费，将会产生巨大的经济效益，符合国家节能低碳、智</w:t>
      </w:r>
      <w:r w:rsidRPr="00BE2F30">
        <w:rPr>
          <w:rFonts w:ascii="仿宋_GB2312" w:eastAsia="仿宋_GB2312" w:hint="eastAsia"/>
          <w:sz w:val="32"/>
          <w:szCs w:val="32"/>
        </w:rPr>
        <w:t>能发展的理念。</w:t>
      </w:r>
    </w:p>
    <w:p w:rsidR="00FC3903" w:rsidRPr="004825C9" w:rsidRDefault="00FC3903" w:rsidP="00FC3903">
      <w:pPr>
        <w:pStyle w:val="3"/>
        <w:ind w:left="630"/>
      </w:pPr>
      <w:bookmarkStart w:id="27" w:name="_Toc110499734"/>
      <w:bookmarkStart w:id="28" w:name="_Toc110504851"/>
      <w:r>
        <w:t>3.1.2间接经济效益</w:t>
      </w:r>
      <w:bookmarkEnd w:id="27"/>
      <w:bookmarkEnd w:id="28"/>
    </w:p>
    <w:p w:rsidR="00FC3903" w:rsidRDefault="00FC3903" w:rsidP="00FC390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随着港口的快速发展，</w:t>
      </w:r>
      <w:r w:rsidRPr="00101B55">
        <w:rPr>
          <w:rFonts w:ascii="仿宋_GB2312" w:eastAsia="仿宋_GB2312" w:hint="eastAsia"/>
          <w:sz w:val="32"/>
          <w:szCs w:val="32"/>
        </w:rPr>
        <w:t>船舶流量不断增加，船舶大型化智能化发展趋势逐渐显现，同时船舶航行风险程度的进一步增强。</w:t>
      </w:r>
      <w:r w:rsidRPr="007A33D6">
        <w:rPr>
          <w:rFonts w:ascii="仿宋_GB2312" w:eastAsia="仿宋_GB2312" w:hint="eastAsia"/>
          <w:sz w:val="32"/>
          <w:szCs w:val="32"/>
        </w:rPr>
        <w:t>沿海智能助航灯浮标的应用</w:t>
      </w:r>
      <w:r>
        <w:rPr>
          <w:rFonts w:ascii="仿宋_GB2312" w:eastAsia="仿宋_GB2312" w:hint="eastAsia"/>
          <w:sz w:val="32"/>
          <w:szCs w:val="32"/>
        </w:rPr>
        <w:t>，</w:t>
      </w:r>
      <w:r w:rsidRPr="007A33D6">
        <w:rPr>
          <w:rFonts w:ascii="仿宋_GB2312" w:eastAsia="仿宋_GB2312" w:hint="eastAsia"/>
          <w:sz w:val="32"/>
          <w:szCs w:val="32"/>
        </w:rPr>
        <w:t>对港口运营及船舶航行安全有着极大的保障作用，</w:t>
      </w:r>
      <w:r>
        <w:rPr>
          <w:rFonts w:ascii="仿宋_GB2312" w:eastAsia="仿宋_GB2312" w:hint="eastAsia"/>
          <w:sz w:val="32"/>
          <w:szCs w:val="32"/>
        </w:rPr>
        <w:t>是完善</w:t>
      </w:r>
      <w:r w:rsidRPr="00101B55">
        <w:rPr>
          <w:rFonts w:ascii="仿宋_GB2312" w:eastAsia="仿宋_GB2312" w:hint="eastAsia"/>
          <w:sz w:val="32"/>
          <w:szCs w:val="32"/>
        </w:rPr>
        <w:t>助航服务体系</w:t>
      </w:r>
      <w:r>
        <w:rPr>
          <w:rFonts w:ascii="仿宋_GB2312" w:eastAsia="仿宋_GB2312" w:hint="eastAsia"/>
          <w:sz w:val="32"/>
          <w:szCs w:val="32"/>
        </w:rPr>
        <w:t>的重要组成</w:t>
      </w:r>
      <w:r>
        <w:rPr>
          <w:rFonts w:ascii="仿宋_GB2312" w:eastAsia="仿宋_GB2312" w:hint="eastAsia"/>
          <w:sz w:val="32"/>
          <w:szCs w:val="32"/>
        </w:rPr>
        <w:lastRenderedPageBreak/>
        <w:t>部分，</w:t>
      </w:r>
      <w:r w:rsidRPr="00101B55">
        <w:rPr>
          <w:rFonts w:ascii="仿宋_GB2312" w:eastAsia="仿宋_GB2312" w:hint="eastAsia"/>
          <w:sz w:val="32"/>
          <w:szCs w:val="32"/>
        </w:rPr>
        <w:t>适应</w:t>
      </w:r>
      <w:r>
        <w:rPr>
          <w:rFonts w:ascii="仿宋_GB2312" w:eastAsia="仿宋_GB2312" w:hint="eastAsia"/>
          <w:sz w:val="32"/>
          <w:szCs w:val="32"/>
        </w:rPr>
        <w:t>了</w:t>
      </w:r>
      <w:r w:rsidRPr="00101B55">
        <w:rPr>
          <w:rFonts w:ascii="仿宋_GB2312" w:eastAsia="仿宋_GB2312" w:hint="eastAsia"/>
          <w:sz w:val="32"/>
          <w:szCs w:val="32"/>
        </w:rPr>
        <w:t>航运和区域经济发展的需求，更好地服务于智能航道、智能船舶建设和履行国际公约</w:t>
      </w:r>
      <w:r>
        <w:rPr>
          <w:rFonts w:ascii="仿宋_GB2312" w:eastAsia="仿宋_GB2312" w:hint="eastAsia"/>
          <w:sz w:val="32"/>
          <w:szCs w:val="32"/>
        </w:rPr>
        <w:t>，</w:t>
      </w:r>
      <w:r w:rsidRPr="00A46E70">
        <w:rPr>
          <w:rFonts w:ascii="仿宋_GB2312" w:eastAsia="仿宋_GB2312" w:hint="eastAsia"/>
          <w:sz w:val="32"/>
          <w:szCs w:val="32"/>
        </w:rPr>
        <w:t>沿海智能助航灯浮标</w:t>
      </w:r>
      <w:r w:rsidRPr="007A33D6">
        <w:rPr>
          <w:rFonts w:ascii="仿宋_GB2312" w:eastAsia="仿宋_GB2312" w:hint="eastAsia"/>
          <w:sz w:val="32"/>
          <w:szCs w:val="32"/>
        </w:rPr>
        <w:t>的应用产生</w:t>
      </w:r>
      <w:r>
        <w:rPr>
          <w:rFonts w:ascii="仿宋_GB2312" w:eastAsia="仿宋_GB2312" w:hint="eastAsia"/>
          <w:sz w:val="32"/>
          <w:szCs w:val="32"/>
        </w:rPr>
        <w:t>了</w:t>
      </w:r>
      <w:r w:rsidRPr="007A33D6">
        <w:rPr>
          <w:rFonts w:ascii="仿宋_GB2312" w:eastAsia="仿宋_GB2312" w:hint="eastAsia"/>
          <w:sz w:val="32"/>
          <w:szCs w:val="32"/>
        </w:rPr>
        <w:t>巨大的间接经济效益。</w:t>
      </w:r>
    </w:p>
    <w:p w:rsidR="00FC3903" w:rsidRPr="0066351D" w:rsidRDefault="00FC3903" w:rsidP="00FC390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山东港口</w:t>
      </w:r>
      <w:r w:rsidRPr="00705C33">
        <w:rPr>
          <w:rFonts w:ascii="仿宋_GB2312" w:eastAsia="仿宋_GB2312" w:hint="eastAsia"/>
          <w:sz w:val="32"/>
          <w:szCs w:val="32"/>
        </w:rPr>
        <w:t>青岛港是中国大陆五大外贸口岸之一，是我国沿海主要港口和山东半岛港口群中心港口，是国家综合运输体系的重要枢纽，是东北亚国际航运物流中心，也是沿海集装箱干线港</w:t>
      </w:r>
      <w:r>
        <w:rPr>
          <w:rFonts w:ascii="仿宋_GB2312" w:eastAsia="仿宋_GB2312" w:hint="eastAsia"/>
          <w:sz w:val="32"/>
          <w:szCs w:val="32"/>
        </w:rPr>
        <w:t>。</w:t>
      </w:r>
      <w:r w:rsidRPr="00705C33">
        <w:rPr>
          <w:rFonts w:ascii="仿宋_GB2312" w:eastAsia="仿宋_GB2312" w:hint="eastAsia"/>
          <w:sz w:val="32"/>
          <w:szCs w:val="32"/>
        </w:rPr>
        <w:t>2021年，山东港口青岛港货物吞吐量6.3亿吨，集装箱吞吐量2371万标箱，排名全国第五；年进出港船舶</w:t>
      </w:r>
      <w:r>
        <w:rPr>
          <w:rFonts w:ascii="仿宋_GB2312" w:eastAsia="仿宋_GB2312" w:hint="eastAsia"/>
          <w:sz w:val="32"/>
          <w:szCs w:val="32"/>
        </w:rPr>
        <w:t>22.6万艘</w:t>
      </w:r>
      <w:r w:rsidRPr="00705C33">
        <w:rPr>
          <w:rFonts w:ascii="仿宋_GB2312" w:eastAsia="仿宋_GB2312" w:hint="eastAsia"/>
          <w:sz w:val="32"/>
          <w:szCs w:val="32"/>
        </w:rPr>
        <w:t>次</w:t>
      </w:r>
      <w:r>
        <w:rPr>
          <w:rFonts w:ascii="仿宋_GB2312" w:eastAsia="仿宋_GB2312" w:hint="eastAsia"/>
          <w:sz w:val="32"/>
          <w:szCs w:val="32"/>
        </w:rPr>
        <w:t>，</w:t>
      </w:r>
      <w:r w:rsidRPr="00BE2F30">
        <w:rPr>
          <w:rFonts w:ascii="仿宋_GB2312" w:eastAsia="仿宋_GB2312" w:hint="eastAsia"/>
          <w:sz w:val="32"/>
          <w:szCs w:val="32"/>
        </w:rPr>
        <w:t>其中外轮3.6万艘次</w:t>
      </w:r>
      <w:r>
        <w:rPr>
          <w:rFonts w:ascii="仿宋_GB2312" w:eastAsia="仿宋_GB2312" w:hint="eastAsia"/>
          <w:sz w:val="32"/>
          <w:szCs w:val="32"/>
        </w:rPr>
        <w:t>，</w:t>
      </w:r>
      <w:r w:rsidRPr="007A33D6">
        <w:rPr>
          <w:rFonts w:ascii="仿宋_GB2312" w:eastAsia="仿宋_GB2312" w:hint="eastAsia"/>
          <w:sz w:val="32"/>
          <w:szCs w:val="32"/>
        </w:rPr>
        <w:t>沿海智能助航灯浮标</w:t>
      </w:r>
      <w:r>
        <w:rPr>
          <w:rFonts w:ascii="仿宋_GB2312" w:eastAsia="仿宋_GB2312" w:hint="eastAsia"/>
          <w:sz w:val="32"/>
          <w:szCs w:val="32"/>
        </w:rPr>
        <w:t>在青岛港水域的应用，服务于进出港口的国内外船舶，全方位、智能</w:t>
      </w:r>
      <w:r w:rsidRPr="0066351D">
        <w:rPr>
          <w:rFonts w:ascii="仿宋_GB2312" w:eastAsia="仿宋_GB2312" w:hint="eastAsia"/>
          <w:sz w:val="32"/>
          <w:szCs w:val="32"/>
        </w:rPr>
        <w:t>化的助航服务得到国内外船舶的高度认可，提高了港口助航服务智能化水平，提升了港口的国际影响力。</w:t>
      </w:r>
    </w:p>
    <w:p w:rsidR="00FC3903" w:rsidRPr="0066351D" w:rsidRDefault="00FC3903" w:rsidP="00FC3903">
      <w:pPr>
        <w:spacing w:line="560" w:lineRule="exact"/>
        <w:ind w:firstLineChars="200" w:firstLine="640"/>
        <w:jc w:val="left"/>
        <w:rPr>
          <w:rFonts w:ascii="仿宋_GB2312" w:eastAsia="仿宋_GB2312"/>
          <w:sz w:val="32"/>
          <w:szCs w:val="32"/>
        </w:rPr>
      </w:pPr>
      <w:r w:rsidRPr="0066351D">
        <w:rPr>
          <w:rFonts w:ascii="仿宋_GB2312" w:eastAsia="仿宋_GB2312" w:hint="eastAsia"/>
          <w:sz w:val="32"/>
          <w:szCs w:val="32"/>
        </w:rPr>
        <w:t>研制的基于AIS技术的灯浮标智能管理终端所实现的智能管理、智能预警等智能助航服务将在解决港口雾季航行和智能引航服务中发挥重要的作用，提高雾季船舶的靠港率。2019年4月，青岛港首次成功完成了全要素、实战背景下的</w:t>
      </w:r>
      <w:proofErr w:type="gramStart"/>
      <w:r w:rsidRPr="0066351D">
        <w:rPr>
          <w:rFonts w:ascii="仿宋_GB2312" w:eastAsia="仿宋_GB2312" w:hint="eastAsia"/>
          <w:sz w:val="32"/>
          <w:szCs w:val="32"/>
        </w:rPr>
        <w:t>雾航安全靠离模式</w:t>
      </w:r>
      <w:proofErr w:type="gramEnd"/>
      <w:r w:rsidRPr="0066351D">
        <w:rPr>
          <w:rFonts w:ascii="仿宋_GB2312" w:eastAsia="仿宋_GB2312" w:hint="eastAsia"/>
          <w:sz w:val="32"/>
          <w:szCs w:val="32"/>
        </w:rPr>
        <w:t>实践。海上能见度仅为200米左右，</w:t>
      </w:r>
      <w:proofErr w:type="gramStart"/>
      <w:r w:rsidRPr="0066351D">
        <w:rPr>
          <w:rFonts w:ascii="仿宋_GB2312" w:eastAsia="仿宋_GB2312" w:hint="eastAsia"/>
          <w:sz w:val="32"/>
          <w:szCs w:val="32"/>
        </w:rPr>
        <w:t>载箱</w:t>
      </w:r>
      <w:proofErr w:type="gramEnd"/>
      <w:r w:rsidRPr="0066351D">
        <w:rPr>
          <w:rFonts w:ascii="仿宋_GB2312" w:eastAsia="仿宋_GB2312" w:hint="eastAsia"/>
          <w:sz w:val="32"/>
          <w:szCs w:val="32"/>
        </w:rPr>
        <w:t>8452TEU的“EVER LAMBENT”轮、“新金桥5号”客班轮和“德翔宝航”轮等客、货班轮安全有序</w:t>
      </w:r>
      <w:proofErr w:type="gramStart"/>
      <w:r w:rsidRPr="0066351D">
        <w:rPr>
          <w:rFonts w:ascii="仿宋_GB2312" w:eastAsia="仿宋_GB2312" w:hint="eastAsia"/>
          <w:sz w:val="32"/>
          <w:szCs w:val="32"/>
        </w:rPr>
        <w:t>高效靠</w:t>
      </w:r>
      <w:proofErr w:type="gramEnd"/>
      <w:r w:rsidRPr="0066351D">
        <w:rPr>
          <w:rFonts w:ascii="仿宋_GB2312" w:eastAsia="仿宋_GB2312" w:hint="eastAsia"/>
          <w:sz w:val="32"/>
          <w:szCs w:val="32"/>
        </w:rPr>
        <w:t>离码头。基于AIS</w:t>
      </w:r>
      <w:r w:rsidR="00775E62">
        <w:rPr>
          <w:rFonts w:ascii="仿宋_GB2312" w:eastAsia="仿宋_GB2312" w:hint="eastAsia"/>
          <w:sz w:val="32"/>
          <w:szCs w:val="32"/>
        </w:rPr>
        <w:t>技术的灯浮标智能管理终端的应用是港口通航能力的提升的重要基础和保障，</w:t>
      </w:r>
      <w:r w:rsidRPr="0066351D">
        <w:rPr>
          <w:rFonts w:ascii="仿宋_GB2312" w:eastAsia="仿宋_GB2312" w:hint="eastAsia"/>
          <w:sz w:val="32"/>
          <w:szCs w:val="32"/>
        </w:rPr>
        <w:t>通航能力的提升会大大促进港口的经济发展，仅青岛港每年就将产生上亿甚至几十亿的间接经济效益。</w:t>
      </w:r>
    </w:p>
    <w:p w:rsidR="00FC3903" w:rsidRPr="00BE2F30" w:rsidRDefault="00FC3903" w:rsidP="00FC3903">
      <w:pPr>
        <w:spacing w:line="560" w:lineRule="exact"/>
        <w:ind w:firstLineChars="200" w:firstLine="640"/>
        <w:jc w:val="left"/>
        <w:rPr>
          <w:rFonts w:ascii="仿宋_GB2312" w:eastAsia="仿宋_GB2312"/>
          <w:sz w:val="32"/>
          <w:szCs w:val="32"/>
        </w:rPr>
      </w:pPr>
      <w:r w:rsidRPr="0066351D">
        <w:rPr>
          <w:rFonts w:ascii="仿宋_GB2312" w:eastAsia="仿宋_GB2312" w:hint="eastAsia"/>
          <w:sz w:val="32"/>
          <w:szCs w:val="32"/>
        </w:rPr>
        <w:t>本项目海上智能助航灯浮标研究及应用会大大提高船</w:t>
      </w:r>
      <w:r w:rsidRPr="0066351D">
        <w:rPr>
          <w:rFonts w:ascii="仿宋_GB2312" w:eastAsia="仿宋_GB2312" w:hint="eastAsia"/>
          <w:sz w:val="32"/>
          <w:szCs w:val="32"/>
        </w:rPr>
        <w:lastRenderedPageBreak/>
        <w:t>舶的航行安全，为油船、危化品船舶等重点船舶提供更高级别的定制化服务，将有效避免船舶碰撞等事件的发生。如2021年黄海4.27“交响乐”轮碰撞溢油事故，造成了巨大的经济损失及社会影响，经初步估算，两轮破损致修理费用约为3500万元，泄露</w:t>
      </w:r>
      <w:proofErr w:type="gramStart"/>
      <w:r w:rsidRPr="0066351D">
        <w:rPr>
          <w:rFonts w:ascii="仿宋_GB2312" w:eastAsia="仿宋_GB2312" w:hint="eastAsia"/>
          <w:sz w:val="32"/>
          <w:szCs w:val="32"/>
        </w:rPr>
        <w:t>货油价值</w:t>
      </w:r>
      <w:proofErr w:type="gramEnd"/>
      <w:r w:rsidRPr="0066351D">
        <w:rPr>
          <w:rFonts w:ascii="仿宋_GB2312" w:eastAsia="仿宋_GB2312" w:hint="eastAsia"/>
          <w:sz w:val="32"/>
          <w:szCs w:val="32"/>
        </w:rPr>
        <w:t>2200万元，应</w:t>
      </w:r>
      <w:r w:rsidRPr="00BE2F30">
        <w:rPr>
          <w:rFonts w:ascii="仿宋_GB2312" w:eastAsia="仿宋_GB2312" w:hint="eastAsia"/>
          <w:sz w:val="32"/>
          <w:szCs w:val="32"/>
        </w:rPr>
        <w:t>急处置费用25.36亿元，污染损害约37.4亿元。</w:t>
      </w:r>
    </w:p>
    <w:p w:rsidR="00FC3903" w:rsidRDefault="00FC3903" w:rsidP="00FC3903">
      <w:pPr>
        <w:pStyle w:val="2"/>
        <w:spacing w:line="560" w:lineRule="exact"/>
        <w:ind w:left="630" w:right="210"/>
      </w:pPr>
      <w:bookmarkStart w:id="29" w:name="_Toc107737463"/>
      <w:bookmarkStart w:id="30" w:name="_Toc107737521"/>
      <w:bookmarkStart w:id="31" w:name="_Toc110499735"/>
      <w:bookmarkStart w:id="32" w:name="_Toc110504852"/>
      <w:r>
        <w:t>3.2</w:t>
      </w:r>
      <w:r>
        <w:rPr>
          <w:rFonts w:hint="eastAsia"/>
        </w:rPr>
        <w:t>社会效益</w:t>
      </w:r>
      <w:bookmarkEnd w:id="29"/>
      <w:bookmarkEnd w:id="30"/>
      <w:bookmarkEnd w:id="31"/>
      <w:bookmarkEnd w:id="32"/>
    </w:p>
    <w:p w:rsidR="00FC3903" w:rsidRPr="00BE2F30" w:rsidRDefault="00FC3903" w:rsidP="00FC3903">
      <w:pPr>
        <w:pStyle w:val="3"/>
        <w:ind w:left="630"/>
      </w:pPr>
      <w:bookmarkStart w:id="33" w:name="_Toc110499736"/>
      <w:bookmarkStart w:id="34" w:name="_Toc110504853"/>
      <w:bookmarkStart w:id="35" w:name="_Toc107737522"/>
      <w:r w:rsidRPr="000B3BEA">
        <w:rPr>
          <w:rFonts w:hint="eastAsia"/>
        </w:rPr>
        <w:t>3</w:t>
      </w:r>
      <w:r w:rsidRPr="00783B76">
        <w:rPr>
          <w:rFonts w:hint="eastAsia"/>
        </w:rPr>
        <w:t>.2.1是</w:t>
      </w:r>
      <w:proofErr w:type="gramStart"/>
      <w:r w:rsidRPr="00783B76">
        <w:rPr>
          <w:rFonts w:hint="eastAsia"/>
        </w:rPr>
        <w:t>践行</w:t>
      </w:r>
      <w:proofErr w:type="gramEnd"/>
      <w:r w:rsidRPr="00783B76">
        <w:rPr>
          <w:rFonts w:hint="eastAsia"/>
        </w:rPr>
        <w:t>“</w:t>
      </w:r>
      <w:r w:rsidRPr="00BE2F30">
        <w:rPr>
          <w:rFonts w:hint="eastAsia"/>
        </w:rPr>
        <w:t>智慧港口、绿色港口</w:t>
      </w:r>
      <w:r w:rsidRPr="000B3BEA">
        <w:rPr>
          <w:rFonts w:hint="eastAsia"/>
        </w:rPr>
        <w:t>”</w:t>
      </w:r>
      <w:r>
        <w:rPr>
          <w:rFonts w:hint="eastAsia"/>
        </w:rPr>
        <w:t>建设</w:t>
      </w:r>
      <w:r w:rsidRPr="00BE2F30">
        <w:rPr>
          <w:rFonts w:hint="eastAsia"/>
        </w:rPr>
        <w:t>的有力突破</w:t>
      </w:r>
      <w:bookmarkEnd w:id="33"/>
      <w:bookmarkEnd w:id="34"/>
    </w:p>
    <w:p w:rsidR="00FC3903" w:rsidRPr="00BE2F30" w:rsidRDefault="00FC3903" w:rsidP="00FC3903">
      <w:pPr>
        <w:spacing w:line="560" w:lineRule="exact"/>
        <w:ind w:firstLineChars="200" w:firstLine="640"/>
        <w:jc w:val="left"/>
        <w:rPr>
          <w:rFonts w:ascii="仿宋_GB2312" w:eastAsia="仿宋_GB2312"/>
          <w:sz w:val="32"/>
          <w:szCs w:val="32"/>
        </w:rPr>
      </w:pPr>
      <w:r w:rsidRPr="000B3BEA">
        <w:rPr>
          <w:rFonts w:ascii="仿宋_GB2312" w:eastAsia="仿宋_GB2312" w:hint="eastAsia"/>
          <w:sz w:val="32"/>
          <w:szCs w:val="32"/>
        </w:rPr>
        <w:t>2020年5月，交通运输部联合国</w:t>
      </w:r>
      <w:proofErr w:type="gramStart"/>
      <w:r w:rsidRPr="000B3BEA">
        <w:rPr>
          <w:rFonts w:ascii="仿宋_GB2312" w:eastAsia="仿宋_GB2312" w:hint="eastAsia"/>
          <w:sz w:val="32"/>
          <w:szCs w:val="32"/>
        </w:rPr>
        <w:t>家发改委</w:t>
      </w:r>
      <w:proofErr w:type="gramEnd"/>
      <w:r w:rsidRPr="000B3BEA">
        <w:rPr>
          <w:rFonts w:ascii="仿宋_GB2312" w:eastAsia="仿宋_GB2312" w:hint="eastAsia"/>
          <w:sz w:val="32"/>
          <w:szCs w:val="32"/>
        </w:rPr>
        <w:t>等</w:t>
      </w:r>
      <w:r w:rsidRPr="00783B76">
        <w:rPr>
          <w:rFonts w:ascii="仿宋_GB2312" w:eastAsia="仿宋_GB2312" w:hint="eastAsia"/>
          <w:sz w:val="32"/>
          <w:szCs w:val="32"/>
        </w:rPr>
        <w:t>7部门发布了《智能航运发展指导意见》，指出要提升港口码头和航运基础设施的信息化智能水平，推进智能船舶技术应用，加强智能航运技术创新等共十项智能航运发展任务。智能航运、无人船舶成为未来航运发展的方向。2021年2月，中共中央、国务院印发《国家综合立体交通网规划纲要》，提出了“提升智慧发展水平，推进交通基础设施数字化、网联化”和“推动船岸协同、自动化码头和堆场发展”的建设目标。</w:t>
      </w:r>
    </w:p>
    <w:p w:rsidR="00FC3903" w:rsidRPr="000B3BEA"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海上智能助航灯浮标实现了海上多源信息采集与助航功能相融合，破解了之前海上多功能浮标体积大，无法放置于港口航道等关键位置的难题。海上智能助航灯浮标可抛设在港口航道等众多位置，替换原来的助航用灯浮标，能够提供定制化的气象、水文、潮汐等信息的采集，以及智能助航服务，为智慧港口建设向海延伸提供而有力的保障和支持，使无人船舶的进出港获取航道即时的气象水文潮汐等得以</w:t>
      </w:r>
      <w:r w:rsidRPr="00BE2F30">
        <w:rPr>
          <w:rFonts w:ascii="仿宋_GB2312" w:eastAsia="仿宋_GB2312" w:hint="eastAsia"/>
          <w:sz w:val="32"/>
          <w:szCs w:val="32"/>
        </w:rPr>
        <w:lastRenderedPageBreak/>
        <w:t>实现，是智慧航道、智能航运建设的基石和保障，将推进</w:t>
      </w:r>
      <w:proofErr w:type="gramStart"/>
      <w:r w:rsidRPr="00BE2F30">
        <w:rPr>
          <w:rFonts w:ascii="仿宋_GB2312" w:eastAsia="仿宋_GB2312" w:hint="eastAsia"/>
          <w:sz w:val="32"/>
          <w:szCs w:val="32"/>
        </w:rPr>
        <w:t>践行</w:t>
      </w:r>
      <w:proofErr w:type="gramEnd"/>
      <w:r w:rsidRPr="00BE2F30">
        <w:rPr>
          <w:rFonts w:ascii="仿宋_GB2312" w:eastAsia="仿宋_GB2312" w:hint="eastAsia"/>
          <w:sz w:val="32"/>
          <w:szCs w:val="32"/>
        </w:rPr>
        <w:t>习近平总书记努力打造世界一流的智慧港口、绿色港口的</w:t>
      </w:r>
      <w:r>
        <w:rPr>
          <w:rFonts w:ascii="仿宋_GB2312" w:eastAsia="仿宋_GB2312" w:hint="eastAsia"/>
          <w:sz w:val="32"/>
          <w:szCs w:val="32"/>
        </w:rPr>
        <w:t>建设</w:t>
      </w:r>
      <w:r w:rsidRPr="00BE2F30">
        <w:rPr>
          <w:rFonts w:ascii="仿宋_GB2312" w:eastAsia="仿宋_GB2312" w:hint="eastAsia"/>
          <w:sz w:val="32"/>
          <w:szCs w:val="32"/>
        </w:rPr>
        <w:t>。</w:t>
      </w:r>
    </w:p>
    <w:p w:rsidR="00FC3903" w:rsidRPr="000B3BEA" w:rsidRDefault="00FC3903" w:rsidP="00FC3903">
      <w:pPr>
        <w:pStyle w:val="3"/>
        <w:ind w:leftChars="0" w:left="0" w:firstLineChars="200" w:firstLine="643"/>
      </w:pPr>
      <w:bookmarkStart w:id="36" w:name="_Toc110499737"/>
      <w:bookmarkStart w:id="37" w:name="_Toc110504854"/>
      <w:r w:rsidRPr="000B3BEA">
        <w:rPr>
          <w:rFonts w:hint="eastAsia"/>
        </w:rPr>
        <w:t>3.2.2推进中国</w:t>
      </w:r>
      <w:r w:rsidRPr="00783B76">
        <w:rPr>
          <w:rFonts w:hint="eastAsia"/>
        </w:rPr>
        <w:t>E-navigation建设，为</w:t>
      </w:r>
      <w:r w:rsidRPr="00BE2F30">
        <w:rPr>
          <w:rFonts w:hint="eastAsia"/>
        </w:rPr>
        <w:t>e航海示范工程实践落地打下基础</w:t>
      </w:r>
      <w:bookmarkEnd w:id="36"/>
      <w:bookmarkEnd w:id="37"/>
    </w:p>
    <w:p w:rsidR="00FC3903" w:rsidRPr="000B3BEA"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2006年在第十六届上海国际航标协会</w:t>
      </w:r>
      <w:r w:rsidRPr="000B3BEA">
        <w:rPr>
          <w:rFonts w:ascii="仿宋_GB2312" w:eastAsia="仿宋_GB2312" w:hint="eastAsia"/>
          <w:sz w:val="32"/>
          <w:szCs w:val="32"/>
        </w:rPr>
        <w:t>（IALA）</w:t>
      </w:r>
      <w:r w:rsidRPr="00BE2F30">
        <w:rPr>
          <w:rFonts w:ascii="仿宋_GB2312" w:eastAsia="仿宋_GB2312" w:hint="eastAsia"/>
          <w:sz w:val="32"/>
          <w:szCs w:val="32"/>
        </w:rPr>
        <w:t>大会上，将e-航海概念正式提上议程。2008年国际海事组织定义了e-航海以及规定了它的范畴，并提出了e-航海的实施计划的大体程序。</w:t>
      </w:r>
      <w:r w:rsidRPr="000B3BEA">
        <w:rPr>
          <w:rFonts w:ascii="仿宋_GB2312" w:eastAsia="仿宋_GB2312" w:hint="eastAsia"/>
          <w:sz w:val="32"/>
          <w:szCs w:val="32"/>
        </w:rPr>
        <w:t>2</w:t>
      </w:r>
      <w:r w:rsidRPr="00BE2F30">
        <w:rPr>
          <w:rFonts w:ascii="仿宋_GB2312" w:eastAsia="仿宋_GB2312" w:hint="eastAsia"/>
          <w:sz w:val="32"/>
          <w:szCs w:val="32"/>
        </w:rPr>
        <w:t>013</w:t>
      </w:r>
      <w:r w:rsidRPr="000B3BEA">
        <w:rPr>
          <w:rFonts w:ascii="仿宋_GB2312" w:eastAsia="仿宋_GB2312" w:hint="eastAsia"/>
          <w:sz w:val="32"/>
          <w:szCs w:val="32"/>
        </w:rPr>
        <w:t>年，IALA提出了甚高频数据交换系统</w:t>
      </w:r>
      <w:r w:rsidRPr="00783B76">
        <w:rPr>
          <w:rFonts w:ascii="仿宋_GB2312" w:eastAsia="仿宋_GB2312" w:hint="eastAsia"/>
          <w:sz w:val="32"/>
          <w:szCs w:val="32"/>
        </w:rPr>
        <w:t>，包括AIS、</w:t>
      </w:r>
      <w:r w:rsidRPr="003B31CD">
        <w:rPr>
          <w:rFonts w:ascii="仿宋_GB2312" w:eastAsia="仿宋_GB2312" w:hint="eastAsia"/>
          <w:sz w:val="32"/>
          <w:szCs w:val="32"/>
        </w:rPr>
        <w:t>AIS</w:t>
      </w:r>
      <w:r w:rsidRPr="00210544">
        <w:rPr>
          <w:rFonts w:ascii="仿宋_GB2312" w:eastAsia="仿宋_GB2312" w:hint="eastAsia"/>
          <w:sz w:val="32"/>
          <w:szCs w:val="32"/>
        </w:rPr>
        <w:t>专用报文（ASM）</w:t>
      </w:r>
      <w:r w:rsidRPr="00610A89">
        <w:rPr>
          <w:rFonts w:ascii="仿宋_GB2312" w:eastAsia="仿宋_GB2312" w:hint="eastAsia"/>
          <w:sz w:val="32"/>
          <w:szCs w:val="32"/>
        </w:rPr>
        <w:t>和VHF</w:t>
      </w:r>
      <w:r w:rsidRPr="00D667BA">
        <w:rPr>
          <w:rFonts w:ascii="仿宋_GB2312" w:eastAsia="仿宋_GB2312" w:hint="eastAsia"/>
          <w:sz w:val="32"/>
          <w:szCs w:val="32"/>
        </w:rPr>
        <w:t>数据交换</w:t>
      </w:r>
      <w:r w:rsidRPr="00BD02FF">
        <w:rPr>
          <w:rFonts w:ascii="仿宋_GB2312" w:eastAsia="仿宋_GB2312" w:hint="eastAsia"/>
          <w:sz w:val="32"/>
          <w:szCs w:val="32"/>
        </w:rPr>
        <w:t>。</w:t>
      </w:r>
      <w:r w:rsidRPr="00BE2F30">
        <w:rPr>
          <w:rFonts w:ascii="仿宋_GB2312" w:eastAsia="仿宋_GB2312" w:hint="eastAsia"/>
          <w:sz w:val="32"/>
          <w:szCs w:val="32"/>
        </w:rPr>
        <w:t>作为重要的船舶导航设备的</w:t>
      </w:r>
      <w:r w:rsidRPr="000B3BEA">
        <w:rPr>
          <w:rFonts w:ascii="仿宋_GB2312" w:eastAsia="仿宋_GB2312" w:hint="eastAsia"/>
          <w:sz w:val="32"/>
          <w:szCs w:val="32"/>
        </w:rPr>
        <w:t>AIS</w:t>
      </w:r>
      <w:r w:rsidRPr="00BE2F30">
        <w:rPr>
          <w:rFonts w:ascii="仿宋_GB2312" w:eastAsia="仿宋_GB2312" w:hint="eastAsia"/>
          <w:sz w:val="32"/>
          <w:szCs w:val="32"/>
        </w:rPr>
        <w:t>，将是未来E-navigation环境中的重要组成部分，并且有望将许多应用系统整合起来，成为一个自动参与的服务系统，成为解决船舶、船岸间通信的重要手段。</w:t>
      </w:r>
      <w:r w:rsidRPr="000B3BEA">
        <w:rPr>
          <w:rFonts w:ascii="仿宋_GB2312" w:eastAsia="仿宋_GB2312" w:hint="eastAsia"/>
          <w:sz w:val="32"/>
          <w:szCs w:val="32"/>
        </w:rPr>
        <w:t>目前世界各国均在积极探索</w:t>
      </w:r>
      <w:r w:rsidRPr="00BE2F30">
        <w:rPr>
          <w:rFonts w:ascii="仿宋_GB2312" w:eastAsia="仿宋_GB2312" w:hint="eastAsia"/>
          <w:sz w:val="32"/>
          <w:szCs w:val="32"/>
        </w:rPr>
        <w:t>E-navigation</w:t>
      </w:r>
      <w:r w:rsidRPr="000B3BEA">
        <w:rPr>
          <w:rFonts w:ascii="仿宋_GB2312" w:eastAsia="仿宋_GB2312" w:hint="eastAsia"/>
          <w:sz w:val="32"/>
          <w:szCs w:val="32"/>
        </w:rPr>
        <w:t>的建设。</w:t>
      </w:r>
    </w:p>
    <w:p w:rsidR="00FC3903" w:rsidRPr="00BE2F30"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E-navigation</w:t>
      </w:r>
      <w:r w:rsidRPr="000B3BEA">
        <w:rPr>
          <w:rFonts w:ascii="仿宋_GB2312" w:eastAsia="仿宋_GB2312" w:hint="eastAsia"/>
          <w:sz w:val="32"/>
          <w:szCs w:val="32"/>
        </w:rPr>
        <w:t>的定义是通过智能计</w:t>
      </w:r>
      <w:r w:rsidRPr="00783B76">
        <w:rPr>
          <w:rFonts w:ascii="仿宋_GB2312" w:eastAsia="仿宋_GB2312" w:hint="eastAsia"/>
          <w:sz w:val="32"/>
          <w:szCs w:val="32"/>
        </w:rPr>
        <w:t>算机的手段，网络、融合、互换、映现和剖析船方和</w:t>
      </w:r>
      <w:proofErr w:type="gramStart"/>
      <w:r w:rsidRPr="00783B76">
        <w:rPr>
          <w:rFonts w:ascii="仿宋_GB2312" w:eastAsia="仿宋_GB2312" w:hint="eastAsia"/>
          <w:sz w:val="32"/>
          <w:szCs w:val="32"/>
        </w:rPr>
        <w:t>岸方</w:t>
      </w:r>
      <w:proofErr w:type="gramEnd"/>
      <w:r w:rsidRPr="00783B76">
        <w:rPr>
          <w:rFonts w:ascii="仿宋_GB2312" w:eastAsia="仿宋_GB2312" w:hint="eastAsia"/>
          <w:sz w:val="32"/>
          <w:szCs w:val="32"/>
        </w:rPr>
        <w:t>与航行有关的信息，以增强泊位到泊位航行</w:t>
      </w:r>
      <w:r w:rsidRPr="003B31CD">
        <w:rPr>
          <w:rFonts w:ascii="仿宋_GB2312" w:eastAsia="仿宋_GB2312" w:hint="eastAsia"/>
          <w:sz w:val="32"/>
          <w:szCs w:val="32"/>
        </w:rPr>
        <w:t>和有关活动，进而保障海上驾驶环境的安全可靠，</w:t>
      </w:r>
      <w:r w:rsidRPr="00210544">
        <w:rPr>
          <w:rFonts w:ascii="仿宋_GB2312" w:eastAsia="仿宋_GB2312" w:hint="eastAsia"/>
          <w:sz w:val="32"/>
          <w:szCs w:val="32"/>
        </w:rPr>
        <w:t>维护清洁的海洋环境。</w:t>
      </w:r>
    </w:p>
    <w:p w:rsidR="00FC3903" w:rsidRPr="00BE2F30"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海上智能助航灯浮标可以完成海上船舶用户关注的安全环境信息的采集及信息传输，是E-navigation</w:t>
      </w:r>
      <w:r w:rsidRPr="000B3BEA">
        <w:rPr>
          <w:rFonts w:ascii="仿宋_GB2312" w:eastAsia="仿宋_GB2312" w:hint="eastAsia"/>
          <w:sz w:val="32"/>
          <w:szCs w:val="32"/>
        </w:rPr>
        <w:t>实践落地不可或缺的基础。</w:t>
      </w:r>
      <w:r w:rsidRPr="00BE2F30">
        <w:rPr>
          <w:rFonts w:ascii="仿宋_GB2312" w:eastAsia="仿宋_GB2312" w:hint="eastAsia"/>
          <w:sz w:val="32"/>
          <w:szCs w:val="32"/>
        </w:rPr>
        <w:t>海上智能助航灯浮标可以采集船舶等用户提供港口重要位置定制化信息，实现E-navigation</w:t>
      </w:r>
      <w:r w:rsidRPr="000B3BEA">
        <w:rPr>
          <w:rFonts w:ascii="仿宋_GB2312" w:eastAsia="仿宋_GB2312" w:hint="eastAsia"/>
          <w:sz w:val="32"/>
          <w:szCs w:val="32"/>
        </w:rPr>
        <w:t>中的信息采集</w:t>
      </w:r>
      <w:r w:rsidRPr="00783B76">
        <w:rPr>
          <w:rFonts w:ascii="仿宋_GB2312" w:eastAsia="仿宋_GB2312" w:hint="eastAsia"/>
          <w:sz w:val="32"/>
          <w:szCs w:val="32"/>
        </w:rPr>
        <w:t>需求</w:t>
      </w:r>
      <w:r w:rsidRPr="00BE2F30">
        <w:rPr>
          <w:rFonts w:ascii="仿宋_GB2312" w:eastAsia="仿宋_GB2312" w:hint="eastAsia"/>
          <w:sz w:val="32"/>
          <w:szCs w:val="32"/>
        </w:rPr>
        <w:t>，还可以通过AIS实现与船舶的信息的发送，符合未来海上信息传输的发展。在保留传统灯浮标助航效能的</w:t>
      </w:r>
      <w:r w:rsidRPr="00BE2F30">
        <w:rPr>
          <w:rFonts w:ascii="仿宋_GB2312" w:eastAsia="仿宋_GB2312" w:hint="eastAsia"/>
          <w:sz w:val="32"/>
          <w:szCs w:val="32"/>
        </w:rPr>
        <w:lastRenderedPageBreak/>
        <w:t>基础上，通过在灯浮标上搭载ADCP等各项传感设备，将采集到的11项影响船舶安全航行的数据参数及航标遥测遥控数据通过AIS实现岸-标、船-标的深度信息协同符合未来海上信息传输的发展，开创了一种新的海上智能助航模式，对建设E-navigation有着巨大的推进，是e航海示范工程的基础和有效保障。</w:t>
      </w:r>
    </w:p>
    <w:p w:rsidR="00FC3903" w:rsidRPr="00610A89" w:rsidRDefault="00FC3903" w:rsidP="00FC3903">
      <w:pPr>
        <w:pStyle w:val="3"/>
        <w:ind w:leftChars="0" w:left="0" w:firstLineChars="200" w:firstLine="643"/>
      </w:pPr>
      <w:bookmarkStart w:id="38" w:name="_Toc110499738"/>
      <w:bookmarkStart w:id="39" w:name="_Toc110504855"/>
      <w:r w:rsidRPr="000B3BEA">
        <w:rPr>
          <w:rFonts w:hint="eastAsia"/>
        </w:rPr>
        <w:t>3.2.3提升港口航道的航海保障水平</w:t>
      </w:r>
      <w:r w:rsidRPr="00783B76">
        <w:rPr>
          <w:rFonts w:hint="eastAsia"/>
        </w:rPr>
        <w:t>，展示中国形象，</w:t>
      </w:r>
      <w:r w:rsidRPr="003B31CD">
        <w:rPr>
          <w:rFonts w:hint="eastAsia"/>
        </w:rPr>
        <w:t>在国际舞</w:t>
      </w:r>
      <w:r w:rsidRPr="00210544">
        <w:rPr>
          <w:rFonts w:hint="eastAsia"/>
        </w:rPr>
        <w:t>台中</w:t>
      </w:r>
      <w:r w:rsidRPr="00610A89">
        <w:rPr>
          <w:rFonts w:hint="eastAsia"/>
        </w:rPr>
        <w:t>发出了中国声音</w:t>
      </w:r>
      <w:bookmarkEnd w:id="38"/>
      <w:bookmarkEnd w:id="39"/>
    </w:p>
    <w:p w:rsidR="00FC3903" w:rsidRPr="00BE2F30"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该项目研究的基于AIS技术的灯浮标智能管理终端在青岛港水域的广泛应用，实现助航灯浮标的前端智能任务管理和智能临场决策，实现灯浮标智能助航服务。2021年10月，项目组以此为基础编写的信息类提案《青岛港实体AIS航标配布实践》提案在航标需求与管理委员会（ARM）第14次会议中展示。2022年5月，该提案</w:t>
      </w:r>
      <w:r>
        <w:rPr>
          <w:rFonts w:ascii="仿宋_GB2312" w:eastAsia="仿宋_GB2312" w:hint="eastAsia"/>
          <w:sz w:val="32"/>
          <w:szCs w:val="32"/>
        </w:rPr>
        <w:t>在</w:t>
      </w:r>
      <w:r w:rsidRPr="00BE2F30">
        <w:rPr>
          <w:rFonts w:ascii="仿宋_GB2312" w:eastAsia="仿宋_GB2312" w:hint="eastAsia"/>
          <w:sz w:val="32"/>
          <w:szCs w:val="32"/>
        </w:rPr>
        <w:t>闭会期间的小组会开会被采纳。作为为航海者制定航标使用指南的研究基础，得到委员会的采纳，并将有关建议纳入到指南文件中，同时该提案中的配布实例图片也被议题组组长分享给IALA秘书长，以求能够纳入IALA的其他文件中。提案得到了各国参会人员的高度认可，达到世界领先水平，发出了中国声音。</w:t>
      </w:r>
    </w:p>
    <w:p w:rsidR="00FC3903" w:rsidRPr="00BE2F30"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该项目研究的沿海绿色免维护耐用</w:t>
      </w:r>
      <w:proofErr w:type="gramStart"/>
      <w:r w:rsidRPr="00BE2F30">
        <w:rPr>
          <w:rFonts w:ascii="仿宋_GB2312" w:eastAsia="仿宋_GB2312" w:hint="eastAsia"/>
          <w:sz w:val="32"/>
          <w:szCs w:val="32"/>
        </w:rPr>
        <w:t>的滚塑助航</w:t>
      </w:r>
      <w:proofErr w:type="gramEnd"/>
      <w:r w:rsidRPr="00BE2F30">
        <w:rPr>
          <w:rFonts w:ascii="仿宋_GB2312" w:eastAsia="仿宋_GB2312" w:hint="eastAsia"/>
          <w:sz w:val="32"/>
          <w:szCs w:val="32"/>
        </w:rPr>
        <w:t>浮标采用</w:t>
      </w:r>
      <w:r w:rsidRPr="000B3BEA">
        <w:rPr>
          <w:rFonts w:ascii="仿宋_GB2312" w:eastAsia="仿宋_GB2312" w:hint="eastAsia"/>
          <w:sz w:val="32"/>
          <w:szCs w:val="32"/>
        </w:rPr>
        <w:t>线性低密度聚乙烯</w:t>
      </w:r>
      <w:r w:rsidRPr="00BE2F30">
        <w:rPr>
          <w:rFonts w:ascii="仿宋_GB2312" w:eastAsia="仿宋_GB2312" w:hint="eastAsia"/>
          <w:sz w:val="32"/>
          <w:szCs w:val="32"/>
        </w:rPr>
        <w:t>，</w:t>
      </w:r>
      <w:r w:rsidRPr="00783B76">
        <w:rPr>
          <w:rFonts w:ascii="仿宋_GB2312" w:eastAsia="仿宋_GB2312" w:hint="eastAsia"/>
          <w:sz w:val="32"/>
          <w:szCs w:val="32"/>
        </w:rPr>
        <w:t>与国内外重要港口所采用的钢制、玻璃钢、超高分子量聚乙烯、聚脲等材料浮标对比分析，</w:t>
      </w:r>
      <w:r w:rsidRPr="003B31CD">
        <w:rPr>
          <w:rFonts w:ascii="仿宋_GB2312" w:eastAsia="仿宋_GB2312" w:hint="eastAsia"/>
          <w:sz w:val="32"/>
          <w:szCs w:val="32"/>
        </w:rPr>
        <w:t>具备化学性质稳定、绿色无污染、可自带颜色等优点，可有效解决</w:t>
      </w:r>
      <w:proofErr w:type="gramStart"/>
      <w:r w:rsidRPr="003B31CD">
        <w:rPr>
          <w:rFonts w:ascii="仿宋_GB2312" w:eastAsia="仿宋_GB2312" w:hint="eastAsia"/>
          <w:sz w:val="32"/>
          <w:szCs w:val="32"/>
        </w:rPr>
        <w:t>标身易</w:t>
      </w:r>
      <w:proofErr w:type="gramEnd"/>
      <w:r w:rsidRPr="003B31CD">
        <w:rPr>
          <w:rFonts w:ascii="仿宋_GB2312" w:eastAsia="仿宋_GB2312" w:hint="eastAsia"/>
          <w:sz w:val="32"/>
          <w:szCs w:val="32"/>
        </w:rPr>
        <w:t>腐蚀、易褪色、易附着生物、使用保养易污染、存</w:t>
      </w:r>
      <w:r w:rsidRPr="003B31CD">
        <w:rPr>
          <w:rFonts w:ascii="仿宋_GB2312" w:eastAsia="仿宋_GB2312" w:hint="eastAsia"/>
          <w:sz w:val="32"/>
          <w:szCs w:val="32"/>
        </w:rPr>
        <w:lastRenderedPageBreak/>
        <w:t>在安全隐患、换标周期短、</w:t>
      </w:r>
      <w:r w:rsidRPr="00210544">
        <w:rPr>
          <w:rFonts w:ascii="仿宋_GB2312" w:eastAsia="仿宋_GB2312" w:hint="eastAsia"/>
          <w:sz w:val="32"/>
          <w:szCs w:val="32"/>
        </w:rPr>
        <w:t>保养成本高、抗冲击性差、局部损坏无法修复等问题。在</w:t>
      </w:r>
      <w:r w:rsidRPr="00610A89">
        <w:rPr>
          <w:rFonts w:ascii="仿宋_GB2312" w:eastAsia="仿宋_GB2312" w:hint="eastAsia"/>
          <w:sz w:val="32"/>
          <w:szCs w:val="32"/>
        </w:rPr>
        <w:t>2019</w:t>
      </w:r>
      <w:r w:rsidRPr="00D667BA">
        <w:rPr>
          <w:rFonts w:ascii="仿宋_GB2312" w:eastAsia="仿宋_GB2312" w:hint="eastAsia"/>
          <w:sz w:val="32"/>
          <w:szCs w:val="32"/>
        </w:rPr>
        <w:t>年海军重大活动航海保障中得到了国内外舰船的高度认可，</w:t>
      </w:r>
      <w:r w:rsidRPr="00BD02FF">
        <w:rPr>
          <w:rFonts w:ascii="仿宋_GB2312" w:eastAsia="仿宋_GB2312" w:hint="eastAsia"/>
          <w:sz w:val="32"/>
          <w:szCs w:val="32"/>
        </w:rPr>
        <w:t>提升了港口航道的航海保障水平，达到国际领先港口标准，展示中国</w:t>
      </w:r>
      <w:r w:rsidRPr="001813F9">
        <w:rPr>
          <w:rFonts w:ascii="仿宋_GB2312" w:eastAsia="仿宋_GB2312" w:hint="eastAsia"/>
          <w:sz w:val="32"/>
          <w:szCs w:val="32"/>
        </w:rPr>
        <w:t>良好</w:t>
      </w:r>
      <w:r w:rsidRPr="00017C3F">
        <w:rPr>
          <w:rFonts w:ascii="仿宋_GB2312" w:eastAsia="仿宋_GB2312" w:hint="eastAsia"/>
          <w:sz w:val="32"/>
          <w:szCs w:val="32"/>
        </w:rPr>
        <w:t>形象。</w:t>
      </w:r>
    </w:p>
    <w:p w:rsidR="00FC3903" w:rsidRPr="003B31CD" w:rsidRDefault="00FC3903" w:rsidP="00FC3903">
      <w:pPr>
        <w:pStyle w:val="3"/>
        <w:ind w:left="630"/>
      </w:pPr>
      <w:bookmarkStart w:id="40" w:name="_Toc110499739"/>
      <w:bookmarkStart w:id="41" w:name="_Toc110504856"/>
      <w:r w:rsidRPr="000B3BEA">
        <w:rPr>
          <w:rFonts w:hint="eastAsia"/>
        </w:rPr>
        <w:t>3.2.4</w:t>
      </w:r>
      <w:r w:rsidRPr="00783B76">
        <w:rPr>
          <w:rFonts w:hint="eastAsia"/>
        </w:rPr>
        <w:t>促进航海保障工作由汗水型向技术型智慧型转变</w:t>
      </w:r>
      <w:bookmarkEnd w:id="40"/>
      <w:bookmarkEnd w:id="41"/>
    </w:p>
    <w:p w:rsidR="00FC3903" w:rsidRPr="00BE2F30"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航标助航保障工作是航海保障的主要支撑，灯浮标巡检及作业工作劳动强度大，需要多人配合，一直是典型的汗水型工作。本项目研制的基于AIS技术的灯浮标智能管理终端，让灯浮标遥测遥控巡检成为一种主要巡检方式，实现航标巡检作业的创新和升级。加之，灯浮标的前端智能任务管理和智能临场决策和灯浮标智能助航服务的实现，可以自主完成工作模式的智能化调整管理，通过AIS信号和动态参数探测进入预定区域的船舶，灯浮标智能触发增强的航标特性，并通过声、光、电等多重手段向闯入船舶发出预警信号，提升了航海保障工作的技术性，实现了航海保障工作由汗水型向技术型智慧型转变，对今后人员队伍结构改善产生深刻影响。</w:t>
      </w:r>
    </w:p>
    <w:p w:rsidR="00FC3903" w:rsidRPr="003B31CD" w:rsidRDefault="00FC3903" w:rsidP="00FC3903">
      <w:pPr>
        <w:pStyle w:val="3"/>
        <w:ind w:leftChars="0" w:left="0" w:firstLineChars="200" w:firstLine="643"/>
      </w:pPr>
      <w:bookmarkStart w:id="42" w:name="_Toc110499740"/>
      <w:bookmarkStart w:id="43" w:name="_Toc110504857"/>
      <w:r w:rsidRPr="000B3BEA">
        <w:rPr>
          <w:rFonts w:hint="eastAsia"/>
        </w:rPr>
        <w:t>3.2.5</w:t>
      </w:r>
      <w:r w:rsidRPr="00783B76">
        <w:rPr>
          <w:rFonts w:hint="eastAsia"/>
        </w:rPr>
        <w:t>显著提高了灯浮标安全作业水平，明显降低了灯浮标作业人员劳动强度，响应了国家安全生产的发展理念</w:t>
      </w:r>
      <w:bookmarkEnd w:id="42"/>
      <w:bookmarkEnd w:id="43"/>
    </w:p>
    <w:p w:rsidR="00FC3903" w:rsidRPr="00BE2F30" w:rsidRDefault="00FC3903" w:rsidP="00FC3903">
      <w:pPr>
        <w:spacing w:line="560" w:lineRule="exact"/>
        <w:ind w:firstLineChars="200" w:firstLine="640"/>
        <w:jc w:val="left"/>
        <w:rPr>
          <w:rFonts w:ascii="仿宋_GB2312" w:eastAsia="仿宋_GB2312"/>
          <w:sz w:val="32"/>
          <w:szCs w:val="32"/>
        </w:rPr>
      </w:pPr>
      <w:r w:rsidRPr="00BE2F30">
        <w:rPr>
          <w:rFonts w:ascii="仿宋_GB2312" w:eastAsia="仿宋_GB2312" w:hint="eastAsia"/>
          <w:sz w:val="32"/>
          <w:szCs w:val="32"/>
        </w:rPr>
        <w:t>本项目研究的新材料浮标和弹性系留系统结构简便，重量较轻，</w:t>
      </w:r>
      <w:proofErr w:type="gramStart"/>
      <w:r w:rsidRPr="00BE2F30">
        <w:rPr>
          <w:rFonts w:ascii="仿宋_GB2312" w:eastAsia="仿宋_GB2312" w:hint="eastAsia"/>
          <w:sz w:val="32"/>
          <w:szCs w:val="32"/>
        </w:rPr>
        <w:t>抛设时</w:t>
      </w:r>
      <w:proofErr w:type="gramEnd"/>
      <w:r w:rsidRPr="00BE2F30">
        <w:rPr>
          <w:rFonts w:ascii="仿宋_GB2312" w:eastAsia="仿宋_GB2312" w:hint="eastAsia"/>
          <w:sz w:val="32"/>
          <w:szCs w:val="32"/>
        </w:rPr>
        <w:t>不需要在甲板上大面积摆放传统钢制锚链，回收时可将弹性系留</w:t>
      </w:r>
      <w:proofErr w:type="gramStart"/>
      <w:r w:rsidRPr="00BE2F30">
        <w:rPr>
          <w:rFonts w:ascii="仿宋_GB2312" w:eastAsia="仿宋_GB2312" w:hint="eastAsia"/>
          <w:sz w:val="32"/>
          <w:szCs w:val="32"/>
        </w:rPr>
        <w:t>索直接绞至</w:t>
      </w:r>
      <w:proofErr w:type="gramEnd"/>
      <w:r w:rsidRPr="00BE2F30">
        <w:rPr>
          <w:rFonts w:ascii="仿宋_GB2312" w:eastAsia="仿宋_GB2312" w:hint="eastAsia"/>
          <w:sz w:val="32"/>
          <w:szCs w:val="32"/>
        </w:rPr>
        <w:t>绞缆机滚筒上，不需要反复多次拖拉系留索，有效降低了灯浮标作业人员劳动强度，船舶甲板面整洁有序，彻底消除了作业中的隐形安全隐患，安</w:t>
      </w:r>
      <w:r w:rsidRPr="00BE2F30">
        <w:rPr>
          <w:rFonts w:ascii="仿宋_GB2312" w:eastAsia="仿宋_GB2312" w:hint="eastAsia"/>
          <w:sz w:val="32"/>
          <w:szCs w:val="32"/>
        </w:rPr>
        <w:lastRenderedPageBreak/>
        <w:t>全作业水平实现质的提升，响应了国家安全生产的发展理念。</w:t>
      </w:r>
    </w:p>
    <w:bookmarkEnd w:id="24"/>
    <w:bookmarkEnd w:id="35"/>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FC3903" w:rsidRDefault="00FC3903" w:rsidP="00FC3903">
      <w:pPr>
        <w:pStyle w:val="a5"/>
      </w:pPr>
    </w:p>
    <w:p w:rsidR="00EE77A6" w:rsidRDefault="00EE77A6" w:rsidP="00FC3903">
      <w:pPr>
        <w:pStyle w:val="a5"/>
      </w:pPr>
    </w:p>
    <w:p w:rsidR="00EE77A6" w:rsidRDefault="00EE77A6" w:rsidP="00FC3903">
      <w:pPr>
        <w:pStyle w:val="a5"/>
      </w:pPr>
    </w:p>
    <w:p w:rsidR="00FC3903" w:rsidRPr="00FC3903" w:rsidRDefault="00FC3903" w:rsidP="00FC3903"/>
    <w:p w:rsidR="00DE74A6" w:rsidRDefault="00DE74A6" w:rsidP="001F75C7">
      <w:pPr>
        <w:pStyle w:val="1"/>
        <w:ind w:left="630"/>
      </w:pPr>
      <w:bookmarkStart w:id="44" w:name="_Toc107733386"/>
      <w:bookmarkStart w:id="45" w:name="_Toc110504858"/>
      <w:bookmarkEnd w:id="19"/>
      <w:r>
        <w:rPr>
          <w:rFonts w:hint="eastAsia"/>
        </w:rPr>
        <w:lastRenderedPageBreak/>
        <w:t>4</w:t>
      </w:r>
      <w:r>
        <w:t xml:space="preserve">. </w:t>
      </w:r>
      <w:r>
        <w:rPr>
          <w:rFonts w:hint="eastAsia"/>
        </w:rPr>
        <w:t>主要应用情况一览表</w:t>
      </w:r>
      <w:bookmarkEnd w:id="44"/>
      <w:bookmarkEnd w:id="45"/>
    </w:p>
    <w:tbl>
      <w:tblPr>
        <w:tblStyle w:val="aa"/>
        <w:tblW w:w="10159" w:type="dxa"/>
        <w:jc w:val="center"/>
        <w:tblLook w:val="04A0" w:firstRow="1" w:lastRow="0" w:firstColumn="1" w:lastColumn="0" w:noHBand="0" w:noVBand="1"/>
      </w:tblPr>
      <w:tblGrid>
        <w:gridCol w:w="731"/>
        <w:gridCol w:w="2181"/>
        <w:gridCol w:w="3118"/>
        <w:gridCol w:w="2255"/>
        <w:gridCol w:w="1874"/>
      </w:tblGrid>
      <w:tr w:rsidR="00DE74A6" w:rsidTr="00DE74A6">
        <w:trPr>
          <w:trHeight w:val="509"/>
          <w:jc w:val="center"/>
        </w:trPr>
        <w:tc>
          <w:tcPr>
            <w:tcW w:w="731" w:type="dxa"/>
            <w:vAlign w:val="center"/>
          </w:tcPr>
          <w:p w:rsidR="00DE74A6" w:rsidRPr="00DE74A6" w:rsidRDefault="00DE74A6" w:rsidP="005854EB">
            <w:pPr>
              <w:jc w:val="center"/>
              <w:rPr>
                <w:rFonts w:asciiTheme="minorEastAsia" w:hAnsiTheme="minorEastAsia"/>
                <w:b/>
                <w:sz w:val="24"/>
                <w:szCs w:val="24"/>
              </w:rPr>
            </w:pPr>
            <w:r w:rsidRPr="00DE74A6">
              <w:rPr>
                <w:rFonts w:asciiTheme="minorEastAsia" w:hAnsiTheme="minorEastAsia" w:hint="eastAsia"/>
                <w:b/>
                <w:sz w:val="24"/>
                <w:szCs w:val="24"/>
              </w:rPr>
              <w:t>序号</w:t>
            </w:r>
          </w:p>
        </w:tc>
        <w:tc>
          <w:tcPr>
            <w:tcW w:w="2181" w:type="dxa"/>
            <w:vAlign w:val="center"/>
          </w:tcPr>
          <w:p w:rsidR="00DE74A6" w:rsidRPr="00DE74A6" w:rsidRDefault="00DE74A6" w:rsidP="005854EB">
            <w:pPr>
              <w:jc w:val="center"/>
              <w:rPr>
                <w:rFonts w:asciiTheme="minorEastAsia" w:hAnsiTheme="minorEastAsia"/>
                <w:b/>
                <w:sz w:val="24"/>
                <w:szCs w:val="24"/>
              </w:rPr>
            </w:pPr>
            <w:r w:rsidRPr="00DE74A6">
              <w:rPr>
                <w:rFonts w:asciiTheme="minorEastAsia" w:hAnsiTheme="minorEastAsia" w:hint="eastAsia"/>
                <w:b/>
                <w:sz w:val="24"/>
                <w:szCs w:val="24"/>
              </w:rPr>
              <w:t>应用单位名称</w:t>
            </w:r>
          </w:p>
        </w:tc>
        <w:tc>
          <w:tcPr>
            <w:tcW w:w="3118" w:type="dxa"/>
            <w:vAlign w:val="center"/>
          </w:tcPr>
          <w:p w:rsidR="00DE74A6" w:rsidRPr="00DE74A6" w:rsidRDefault="00DE74A6" w:rsidP="005854EB">
            <w:pPr>
              <w:jc w:val="center"/>
              <w:rPr>
                <w:rFonts w:asciiTheme="minorEastAsia" w:hAnsiTheme="minorEastAsia"/>
                <w:b/>
                <w:sz w:val="24"/>
                <w:szCs w:val="24"/>
              </w:rPr>
            </w:pPr>
            <w:r w:rsidRPr="00DE74A6">
              <w:rPr>
                <w:rFonts w:asciiTheme="minorEastAsia" w:hAnsiTheme="minorEastAsia" w:hint="eastAsia"/>
                <w:b/>
                <w:sz w:val="24"/>
                <w:szCs w:val="24"/>
              </w:rPr>
              <w:t>应用技术</w:t>
            </w:r>
          </w:p>
        </w:tc>
        <w:tc>
          <w:tcPr>
            <w:tcW w:w="2255" w:type="dxa"/>
            <w:vAlign w:val="center"/>
          </w:tcPr>
          <w:p w:rsidR="00DE74A6" w:rsidRPr="00DE74A6" w:rsidRDefault="00DE74A6" w:rsidP="005854EB">
            <w:pPr>
              <w:jc w:val="center"/>
              <w:rPr>
                <w:rFonts w:asciiTheme="minorEastAsia" w:hAnsiTheme="minorEastAsia"/>
                <w:b/>
                <w:sz w:val="24"/>
                <w:szCs w:val="24"/>
              </w:rPr>
            </w:pPr>
            <w:r w:rsidRPr="00DE74A6">
              <w:rPr>
                <w:rFonts w:asciiTheme="minorEastAsia" w:hAnsiTheme="minorEastAsia" w:hint="eastAsia"/>
                <w:b/>
                <w:sz w:val="24"/>
                <w:szCs w:val="24"/>
              </w:rPr>
              <w:t>应用的起止时间</w:t>
            </w:r>
          </w:p>
        </w:tc>
        <w:tc>
          <w:tcPr>
            <w:tcW w:w="1874" w:type="dxa"/>
            <w:vAlign w:val="center"/>
          </w:tcPr>
          <w:p w:rsidR="00DE74A6" w:rsidRPr="00DE74A6" w:rsidRDefault="00DE74A6" w:rsidP="005854EB">
            <w:pPr>
              <w:jc w:val="center"/>
              <w:rPr>
                <w:rFonts w:asciiTheme="minorEastAsia" w:hAnsiTheme="minorEastAsia"/>
                <w:b/>
                <w:sz w:val="24"/>
                <w:szCs w:val="24"/>
              </w:rPr>
            </w:pPr>
            <w:r w:rsidRPr="00DE74A6">
              <w:rPr>
                <w:rFonts w:asciiTheme="minorEastAsia" w:hAnsiTheme="minorEastAsia" w:hint="eastAsia"/>
                <w:b/>
                <w:sz w:val="24"/>
                <w:szCs w:val="24"/>
              </w:rPr>
              <w:t>联系电话</w:t>
            </w:r>
          </w:p>
        </w:tc>
      </w:tr>
      <w:tr w:rsidR="00DE74A6" w:rsidTr="00F524B6">
        <w:trPr>
          <w:trHeight w:val="843"/>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1</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青岛港国际股份有限公司</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沿海智能助航灯浮标</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2014年至今</w:t>
            </w:r>
          </w:p>
        </w:tc>
        <w:tc>
          <w:tcPr>
            <w:tcW w:w="1874" w:type="dxa"/>
            <w:vAlign w:val="center"/>
          </w:tcPr>
          <w:p w:rsidR="00DE74A6" w:rsidRPr="00DE74A6" w:rsidRDefault="00960320" w:rsidP="005854EB">
            <w:pPr>
              <w:jc w:val="center"/>
              <w:rPr>
                <w:rFonts w:asciiTheme="minorEastAsia" w:hAnsiTheme="minorEastAsia"/>
                <w:sz w:val="24"/>
                <w:szCs w:val="24"/>
              </w:rPr>
            </w:pPr>
            <w:r>
              <w:rPr>
                <w:rFonts w:asciiTheme="minorEastAsia" w:hAnsiTheme="minorEastAsia"/>
                <w:sz w:val="24"/>
                <w:szCs w:val="24"/>
              </w:rPr>
              <w:t>0532-82982876</w:t>
            </w:r>
          </w:p>
        </w:tc>
      </w:tr>
      <w:tr w:rsidR="00DE74A6" w:rsidTr="00DE74A6">
        <w:trPr>
          <w:trHeight w:val="624"/>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青岛港引航站</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沿海智能助航灯浮标</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2014年至今</w:t>
            </w:r>
          </w:p>
        </w:tc>
        <w:tc>
          <w:tcPr>
            <w:tcW w:w="1874" w:type="dxa"/>
            <w:vAlign w:val="center"/>
          </w:tcPr>
          <w:p w:rsidR="00DE74A6" w:rsidRPr="00DE74A6" w:rsidRDefault="00C95D1B" w:rsidP="005854EB">
            <w:pPr>
              <w:jc w:val="center"/>
              <w:rPr>
                <w:rFonts w:asciiTheme="minorEastAsia" w:hAnsiTheme="minorEastAsia"/>
                <w:sz w:val="24"/>
                <w:szCs w:val="24"/>
              </w:rPr>
            </w:pPr>
            <w:r>
              <w:rPr>
                <w:rFonts w:asciiTheme="minorEastAsia" w:hAnsiTheme="minorEastAsia"/>
                <w:sz w:val="24"/>
                <w:szCs w:val="24"/>
              </w:rPr>
              <w:t>0532-82985907</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3</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广州航标处</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沿海绿色免维护</w:t>
            </w:r>
            <w:proofErr w:type="gramStart"/>
            <w:r w:rsidRPr="00DE74A6">
              <w:rPr>
                <w:rFonts w:asciiTheme="minorEastAsia" w:hAnsiTheme="minorEastAsia" w:hint="eastAsia"/>
                <w:sz w:val="24"/>
                <w:szCs w:val="24"/>
              </w:rPr>
              <w:t>耐用滚塑浮标</w:t>
            </w:r>
            <w:proofErr w:type="gramEnd"/>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019</w:t>
            </w:r>
            <w:r w:rsidRPr="00DE74A6">
              <w:rPr>
                <w:rFonts w:asciiTheme="minorEastAsia" w:hAnsiTheme="minorEastAsia" w:hint="eastAsia"/>
                <w:sz w:val="24"/>
                <w:szCs w:val="24"/>
              </w:rPr>
              <w:t>年1</w:t>
            </w:r>
            <w:r w:rsidRPr="00DE74A6">
              <w:rPr>
                <w:rFonts w:asciiTheme="minorEastAsia" w:hAnsiTheme="minorEastAsia"/>
                <w:sz w:val="24"/>
                <w:szCs w:val="24"/>
              </w:rPr>
              <w:t>2</w:t>
            </w:r>
            <w:r w:rsidRPr="00DE74A6">
              <w:rPr>
                <w:rFonts w:asciiTheme="minorEastAsia" w:hAnsiTheme="minorEastAsia" w:hint="eastAsia"/>
                <w:sz w:val="24"/>
                <w:szCs w:val="24"/>
              </w:rPr>
              <w:t>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20-34084056</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4</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海口航标处</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沿海绿色免维护</w:t>
            </w:r>
            <w:proofErr w:type="gramStart"/>
            <w:r w:rsidRPr="00DE74A6">
              <w:rPr>
                <w:rFonts w:asciiTheme="minorEastAsia" w:hAnsiTheme="minorEastAsia" w:hint="eastAsia"/>
                <w:sz w:val="24"/>
                <w:szCs w:val="24"/>
              </w:rPr>
              <w:t>耐用滚塑浮标</w:t>
            </w:r>
            <w:proofErr w:type="gramEnd"/>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019</w:t>
            </w:r>
            <w:r w:rsidRPr="00DE74A6">
              <w:rPr>
                <w:rFonts w:asciiTheme="minorEastAsia" w:hAnsiTheme="minorEastAsia" w:hint="eastAsia"/>
                <w:sz w:val="24"/>
                <w:szCs w:val="24"/>
              </w:rPr>
              <w:t>年6月至今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898-68626620</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5</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任丘市地方海事处</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沿海绿色免维护</w:t>
            </w:r>
            <w:proofErr w:type="gramStart"/>
            <w:r w:rsidRPr="00DE74A6">
              <w:rPr>
                <w:rFonts w:asciiTheme="minorEastAsia" w:hAnsiTheme="minorEastAsia" w:hint="eastAsia"/>
                <w:sz w:val="24"/>
                <w:szCs w:val="24"/>
              </w:rPr>
              <w:t>耐用滚塑浮标</w:t>
            </w:r>
            <w:proofErr w:type="gramEnd"/>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021</w:t>
            </w:r>
            <w:r w:rsidRPr="00DE74A6">
              <w:rPr>
                <w:rFonts w:asciiTheme="minorEastAsia" w:hAnsiTheme="minorEastAsia" w:hint="eastAsia"/>
                <w:sz w:val="24"/>
                <w:szCs w:val="24"/>
              </w:rPr>
              <w:t>年4月至今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317-2820110</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6</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上海航标处</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019</w:t>
            </w:r>
            <w:r w:rsidRPr="00DE74A6">
              <w:rPr>
                <w:rFonts w:asciiTheme="minorEastAsia" w:hAnsiTheme="minorEastAsia" w:hint="eastAsia"/>
                <w:sz w:val="24"/>
                <w:szCs w:val="24"/>
              </w:rPr>
              <w:t>年4月至今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21-68466179</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7</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湛江航标处</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016</w:t>
            </w:r>
            <w:r w:rsidRPr="00DE74A6">
              <w:rPr>
                <w:rFonts w:asciiTheme="minorEastAsia" w:hAnsiTheme="minorEastAsia" w:hint="eastAsia"/>
                <w:sz w:val="24"/>
                <w:szCs w:val="24"/>
              </w:rPr>
              <w:t>年7月至今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759-2107052</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8</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福州航标处</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018</w:t>
            </w:r>
            <w:r w:rsidRPr="00DE74A6">
              <w:rPr>
                <w:rFonts w:asciiTheme="minorEastAsia" w:hAnsiTheme="minorEastAsia" w:hint="eastAsia"/>
                <w:sz w:val="24"/>
                <w:szCs w:val="24"/>
              </w:rPr>
              <w:t>年3月至今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591-83377466</w:t>
            </w:r>
          </w:p>
        </w:tc>
      </w:tr>
      <w:tr w:rsidR="00DE74A6" w:rsidTr="00DE74A6">
        <w:trPr>
          <w:jc w:val="center"/>
        </w:trPr>
        <w:tc>
          <w:tcPr>
            <w:tcW w:w="73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9</w:t>
            </w:r>
          </w:p>
        </w:tc>
        <w:tc>
          <w:tcPr>
            <w:tcW w:w="2181"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连云港苏海航标工程有限公司</w:t>
            </w:r>
          </w:p>
        </w:tc>
        <w:tc>
          <w:tcPr>
            <w:tcW w:w="3118" w:type="dxa"/>
            <w:vAlign w:val="center"/>
          </w:tcPr>
          <w:p w:rsidR="00DE74A6" w:rsidRPr="00DE74A6" w:rsidRDefault="00DE74A6" w:rsidP="00DE74A6">
            <w:pPr>
              <w:jc w:val="left"/>
              <w:rPr>
                <w:rFonts w:asciiTheme="minorEastAsia" w:hAnsiTheme="minorEastAsia"/>
                <w:sz w:val="24"/>
                <w:szCs w:val="24"/>
              </w:rPr>
            </w:pPr>
            <w:r w:rsidRPr="00DE74A6">
              <w:rPr>
                <w:rFonts w:asciiTheme="minorEastAsia" w:hAnsiTheme="minorEastAsia" w:hint="eastAsia"/>
                <w:sz w:val="24"/>
                <w:szCs w:val="24"/>
              </w:rPr>
              <w:t>基于A</w:t>
            </w:r>
            <w:r w:rsidRPr="00DE74A6">
              <w:rPr>
                <w:rFonts w:asciiTheme="minorEastAsia" w:hAnsiTheme="minorEastAsia"/>
                <w:sz w:val="24"/>
                <w:szCs w:val="24"/>
              </w:rPr>
              <w:t>IS</w:t>
            </w:r>
            <w:r w:rsidRPr="00DE74A6">
              <w:rPr>
                <w:rFonts w:asciiTheme="minorEastAsia" w:hAnsiTheme="minorEastAsia" w:hint="eastAsia"/>
                <w:sz w:val="24"/>
                <w:szCs w:val="24"/>
              </w:rPr>
              <w:t>技术的灯浮标智能管理终端</w:t>
            </w:r>
          </w:p>
        </w:tc>
        <w:tc>
          <w:tcPr>
            <w:tcW w:w="2255"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2</w:t>
            </w:r>
            <w:r w:rsidRPr="00DE74A6">
              <w:rPr>
                <w:rFonts w:asciiTheme="minorEastAsia" w:hAnsiTheme="minorEastAsia"/>
                <w:sz w:val="24"/>
                <w:szCs w:val="24"/>
              </w:rPr>
              <w:t>018</w:t>
            </w:r>
            <w:r w:rsidRPr="00DE74A6">
              <w:rPr>
                <w:rFonts w:asciiTheme="minorEastAsia" w:hAnsiTheme="minorEastAsia" w:hint="eastAsia"/>
                <w:sz w:val="24"/>
                <w:szCs w:val="24"/>
              </w:rPr>
              <w:t>年8月至今</w:t>
            </w:r>
          </w:p>
        </w:tc>
        <w:tc>
          <w:tcPr>
            <w:tcW w:w="1874" w:type="dxa"/>
            <w:vAlign w:val="center"/>
          </w:tcPr>
          <w:p w:rsidR="00DE74A6" w:rsidRPr="00DE74A6" w:rsidRDefault="00DE74A6" w:rsidP="005854EB">
            <w:pPr>
              <w:jc w:val="center"/>
              <w:rPr>
                <w:rFonts w:asciiTheme="minorEastAsia" w:hAnsiTheme="minorEastAsia"/>
                <w:sz w:val="24"/>
                <w:szCs w:val="24"/>
              </w:rPr>
            </w:pPr>
            <w:r w:rsidRPr="00DE74A6">
              <w:rPr>
                <w:rFonts w:asciiTheme="minorEastAsia" w:hAnsiTheme="minorEastAsia" w:hint="eastAsia"/>
                <w:sz w:val="24"/>
                <w:szCs w:val="24"/>
              </w:rPr>
              <w:t>0</w:t>
            </w:r>
            <w:r w:rsidRPr="00DE74A6">
              <w:rPr>
                <w:rFonts w:asciiTheme="minorEastAsia" w:hAnsiTheme="minorEastAsia"/>
                <w:sz w:val="24"/>
                <w:szCs w:val="24"/>
              </w:rPr>
              <w:t>518-82304654</w:t>
            </w:r>
          </w:p>
        </w:tc>
      </w:tr>
    </w:tbl>
    <w:p w:rsidR="00D5058F" w:rsidRDefault="00D5058F" w:rsidP="00D5058F">
      <w:pPr>
        <w:spacing w:line="560" w:lineRule="exact"/>
        <w:rPr>
          <w:rFonts w:ascii="仿宋_GB2312" w:eastAsia="仿宋_GB2312" w:cs="仿宋_GB2312"/>
          <w:color w:val="000000"/>
          <w:sz w:val="32"/>
          <w:szCs w:val="32"/>
        </w:rPr>
      </w:pPr>
    </w:p>
    <w:sectPr w:rsidR="00D5058F" w:rsidSect="00993268">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AD" w:rsidRDefault="001A47AD">
      <w:r>
        <w:separator/>
      </w:r>
    </w:p>
  </w:endnote>
  <w:endnote w:type="continuationSeparator" w:id="0">
    <w:p w:rsidR="001A47AD" w:rsidRDefault="001A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altName w:val="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C8" w:rsidRDefault="00753EC8">
    <w:pPr>
      <w:pStyle w:val="a8"/>
      <w:ind w:right="180"/>
      <w:jc w:val="right"/>
    </w:pPr>
  </w:p>
  <w:p w:rsidR="00753EC8" w:rsidRDefault="00753EC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13919"/>
    </w:sdtPr>
    <w:sdtEndPr/>
    <w:sdtContent>
      <w:p w:rsidR="00753EC8" w:rsidRDefault="00993268">
        <w:pPr>
          <w:pStyle w:val="a8"/>
          <w:jc w:val="right"/>
        </w:pPr>
        <w:r>
          <w:fldChar w:fldCharType="begin"/>
        </w:r>
        <w:r w:rsidR="00753EC8">
          <w:instrText>PAGE   \* MERGEFORMAT</w:instrText>
        </w:r>
        <w:r>
          <w:fldChar w:fldCharType="separate"/>
        </w:r>
        <w:r w:rsidR="00412EE0" w:rsidRPr="00412EE0">
          <w:rPr>
            <w:noProof/>
            <w:lang w:val="zh-CN"/>
          </w:rPr>
          <w:t>2</w:t>
        </w:r>
        <w:r>
          <w:rPr>
            <w:lang w:val="zh-CN"/>
          </w:rPr>
          <w:fldChar w:fldCharType="end"/>
        </w:r>
      </w:p>
    </w:sdtContent>
  </w:sdt>
  <w:p w:rsidR="00753EC8" w:rsidRDefault="00753E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AD" w:rsidRDefault="001A47AD">
      <w:r>
        <w:separator/>
      </w:r>
    </w:p>
  </w:footnote>
  <w:footnote w:type="continuationSeparator" w:id="0">
    <w:p w:rsidR="001A47AD" w:rsidRDefault="001A4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C8" w:rsidRDefault="00753EC8">
    <w:pPr>
      <w:pStyle w:val="a9"/>
    </w:pPr>
    <w:r>
      <w:rPr>
        <w:rFonts w:hint="eastAsia"/>
      </w:rPr>
      <w:t>沿海智能助航灯浮标</w:t>
    </w:r>
    <w:r w:rsidR="00D670CA">
      <w:rPr>
        <w:rFonts w:hint="eastAsia"/>
      </w:rPr>
      <w:t>关键技术</w:t>
    </w:r>
    <w:r>
      <w:rPr>
        <w:rFonts w:hint="eastAsia"/>
      </w:rPr>
      <w:t>研究及</w:t>
    </w:r>
    <w:proofErr w:type="gramStart"/>
    <w:r>
      <w:rPr>
        <w:rFonts w:hint="eastAsia"/>
      </w:rPr>
      <w:t>应用</w:t>
    </w:r>
    <w:r w:rsidR="00D5058F">
      <w:rPr>
        <w:rFonts w:hint="eastAsia"/>
      </w:rPr>
      <w:t>应用</w:t>
    </w:r>
    <w:proofErr w:type="gramEnd"/>
    <w:r w:rsidR="00D5058F">
      <w:rPr>
        <w:rFonts w:hint="eastAsia"/>
      </w:rPr>
      <w:t>情况报告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6A026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3BDA625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CF069EF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558150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054613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922834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E9E763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44C08D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006F1C6"/>
    <w:lvl w:ilvl="0">
      <w:start w:val="1"/>
      <w:numFmt w:val="decimal"/>
      <w:lvlText w:val="%1."/>
      <w:lvlJc w:val="left"/>
      <w:pPr>
        <w:tabs>
          <w:tab w:val="num" w:pos="360"/>
        </w:tabs>
        <w:ind w:left="360" w:hangingChars="200" w:hanging="360"/>
      </w:pPr>
    </w:lvl>
  </w:abstractNum>
  <w:abstractNum w:abstractNumId="9">
    <w:nsid w:val="FFFFFF89"/>
    <w:multiLevelType w:val="singleLevel"/>
    <w:tmpl w:val="D788243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7BD19D0"/>
    <w:multiLevelType w:val="multilevel"/>
    <w:tmpl w:val="07BD19D0"/>
    <w:lvl w:ilvl="0">
      <w:start w:val="1"/>
      <w:numFmt w:val="bullet"/>
      <w:lvlText w:val=""/>
      <w:lvlJc w:val="left"/>
      <w:pPr>
        <w:tabs>
          <w:tab w:val="left" w:pos="1320"/>
        </w:tabs>
        <w:ind w:left="13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7192331"/>
    <w:multiLevelType w:val="multilevel"/>
    <w:tmpl w:val="27192331"/>
    <w:lvl w:ilvl="0">
      <w:start w:val="1"/>
      <w:numFmt w:val="decimalEnclosedCircle"/>
      <w:lvlText w:val="%1"/>
      <w:lvlJc w:val="left"/>
      <w:pPr>
        <w:tabs>
          <w:tab w:val="left" w:pos="1200"/>
        </w:tabs>
        <w:ind w:left="1200" w:hanging="360"/>
      </w:pPr>
      <w:rPr>
        <w:rFonts w:hint="eastAsia"/>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277E5938"/>
    <w:multiLevelType w:val="multilevel"/>
    <w:tmpl w:val="277E5938"/>
    <w:lvl w:ilvl="0">
      <w:start w:val="1"/>
      <w:numFmt w:val="bullet"/>
      <w:lvlText w:val=""/>
      <w:lvlJc w:val="left"/>
      <w:pPr>
        <w:tabs>
          <w:tab w:val="left" w:pos="1320"/>
        </w:tabs>
        <w:ind w:left="13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43C16C8"/>
    <w:multiLevelType w:val="multilevel"/>
    <w:tmpl w:val="343C16C8"/>
    <w:lvl w:ilvl="0">
      <w:start w:val="1"/>
      <w:numFmt w:val="bullet"/>
      <w:lvlText w:val=""/>
      <w:lvlJc w:val="left"/>
      <w:pPr>
        <w:tabs>
          <w:tab w:val="left" w:pos="1320"/>
        </w:tabs>
        <w:ind w:left="1320" w:hanging="420"/>
      </w:pPr>
      <w:rPr>
        <w:rFonts w:ascii="Wingdings" w:hAnsi="Wingdings" w:hint="default"/>
      </w:rPr>
    </w:lvl>
    <w:lvl w:ilvl="1">
      <w:start w:val="1"/>
      <w:numFmt w:val="decimal"/>
      <w:lvlText w:val="%2)"/>
      <w:lvlJc w:val="left"/>
      <w:pPr>
        <w:tabs>
          <w:tab w:val="left" w:pos="1378"/>
        </w:tabs>
        <w:ind w:left="1378" w:hanging="420"/>
      </w:pPr>
      <w:rPr>
        <w:rFonts w:hint="default"/>
      </w:rPr>
    </w:lvl>
    <w:lvl w:ilvl="2">
      <w:start w:val="2"/>
      <w:numFmt w:val="decimal"/>
      <w:lvlText w:val="%3）"/>
      <w:lvlJc w:val="left"/>
      <w:pPr>
        <w:tabs>
          <w:tab w:val="left" w:pos="1738"/>
        </w:tabs>
        <w:ind w:left="1738" w:hanging="360"/>
      </w:pPr>
      <w:rPr>
        <w:rFonts w:hint="default"/>
      </w:rPr>
    </w:lvl>
    <w:lvl w:ilvl="3">
      <w:start w:val="1"/>
      <w:numFmt w:val="bullet"/>
      <w:lvlText w:val=""/>
      <w:lvlJc w:val="left"/>
      <w:pPr>
        <w:tabs>
          <w:tab w:val="left" w:pos="2218"/>
        </w:tabs>
        <w:ind w:left="2218" w:hanging="420"/>
      </w:pPr>
      <w:rPr>
        <w:rFonts w:ascii="Wingdings" w:hAnsi="Wingdings" w:hint="default"/>
      </w:rPr>
    </w:lvl>
    <w:lvl w:ilvl="4">
      <w:start w:val="1"/>
      <w:numFmt w:val="bullet"/>
      <w:lvlText w:val=""/>
      <w:lvlJc w:val="left"/>
      <w:pPr>
        <w:tabs>
          <w:tab w:val="left" w:pos="2638"/>
        </w:tabs>
        <w:ind w:left="2638" w:hanging="420"/>
      </w:pPr>
      <w:rPr>
        <w:rFonts w:ascii="Wingdings" w:hAnsi="Wingdings" w:hint="default"/>
      </w:rPr>
    </w:lvl>
    <w:lvl w:ilvl="5">
      <w:start w:val="1"/>
      <w:numFmt w:val="bullet"/>
      <w:lvlText w:val=""/>
      <w:lvlJc w:val="left"/>
      <w:pPr>
        <w:tabs>
          <w:tab w:val="left" w:pos="3058"/>
        </w:tabs>
        <w:ind w:left="3058" w:hanging="420"/>
      </w:pPr>
      <w:rPr>
        <w:rFonts w:ascii="Wingdings" w:hAnsi="Wingdings" w:hint="default"/>
      </w:rPr>
    </w:lvl>
    <w:lvl w:ilvl="6">
      <w:start w:val="1"/>
      <w:numFmt w:val="bullet"/>
      <w:lvlText w:val=""/>
      <w:lvlJc w:val="left"/>
      <w:pPr>
        <w:tabs>
          <w:tab w:val="left" w:pos="3478"/>
        </w:tabs>
        <w:ind w:left="3478" w:hanging="420"/>
      </w:pPr>
      <w:rPr>
        <w:rFonts w:ascii="Wingdings" w:hAnsi="Wingdings" w:hint="default"/>
      </w:rPr>
    </w:lvl>
    <w:lvl w:ilvl="7">
      <w:start w:val="1"/>
      <w:numFmt w:val="bullet"/>
      <w:lvlText w:val=""/>
      <w:lvlJc w:val="left"/>
      <w:pPr>
        <w:tabs>
          <w:tab w:val="left" w:pos="3898"/>
        </w:tabs>
        <w:ind w:left="3898" w:hanging="420"/>
      </w:pPr>
      <w:rPr>
        <w:rFonts w:ascii="Wingdings" w:hAnsi="Wingdings" w:hint="default"/>
      </w:rPr>
    </w:lvl>
    <w:lvl w:ilvl="8">
      <w:start w:val="1"/>
      <w:numFmt w:val="bullet"/>
      <w:lvlText w:val=""/>
      <w:lvlJc w:val="left"/>
      <w:pPr>
        <w:tabs>
          <w:tab w:val="left" w:pos="4318"/>
        </w:tabs>
        <w:ind w:left="4318" w:hanging="420"/>
      </w:pPr>
      <w:rPr>
        <w:rFonts w:ascii="Wingdings" w:hAnsi="Wingdings" w:hint="default"/>
      </w:rPr>
    </w:lvl>
  </w:abstractNum>
  <w:abstractNum w:abstractNumId="14">
    <w:nsid w:val="659C5743"/>
    <w:multiLevelType w:val="multilevel"/>
    <w:tmpl w:val="659C5743"/>
    <w:lvl w:ilvl="0">
      <w:start w:val="1"/>
      <w:numFmt w:val="bullet"/>
      <w:lvlText w:val=""/>
      <w:lvlJc w:val="left"/>
      <w:pPr>
        <w:tabs>
          <w:tab w:val="left" w:pos="1320"/>
        </w:tabs>
        <w:ind w:left="13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8620CEE"/>
    <w:multiLevelType w:val="multilevel"/>
    <w:tmpl w:val="78620CEE"/>
    <w:lvl w:ilvl="0">
      <w:start w:val="1"/>
      <w:numFmt w:val="bullet"/>
      <w:lvlText w:val=""/>
      <w:lvlJc w:val="left"/>
      <w:pPr>
        <w:tabs>
          <w:tab w:val="left" w:pos="1320"/>
        </w:tabs>
        <w:ind w:left="13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2"/>
  </w:num>
  <w:num w:numId="3">
    <w:abstractNumId w:val="15"/>
  </w:num>
  <w:num w:numId="4">
    <w:abstractNumId w:val="14"/>
  </w:num>
  <w:num w:numId="5">
    <w:abstractNumId w:val="10"/>
  </w:num>
  <w:num w:numId="6">
    <w:abstractNumId w:val="11"/>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k1MTljMTY1NWQ3YzNhZjVhYTNmNjJiMmI3ZWNlOWMifQ=="/>
  </w:docVars>
  <w:rsids>
    <w:rsidRoot w:val="001A57A4"/>
    <w:rsid w:val="00002297"/>
    <w:rsid w:val="000038E1"/>
    <w:rsid w:val="00007D1A"/>
    <w:rsid w:val="00011DF9"/>
    <w:rsid w:val="00012546"/>
    <w:rsid w:val="00012D79"/>
    <w:rsid w:val="00012ED9"/>
    <w:rsid w:val="00014AD7"/>
    <w:rsid w:val="0001571E"/>
    <w:rsid w:val="0001738A"/>
    <w:rsid w:val="00020450"/>
    <w:rsid w:val="00021472"/>
    <w:rsid w:val="00023DC7"/>
    <w:rsid w:val="000256DB"/>
    <w:rsid w:val="00027284"/>
    <w:rsid w:val="000277FB"/>
    <w:rsid w:val="00032AD0"/>
    <w:rsid w:val="0003594C"/>
    <w:rsid w:val="000379E1"/>
    <w:rsid w:val="0004077E"/>
    <w:rsid w:val="00040C4E"/>
    <w:rsid w:val="00042921"/>
    <w:rsid w:val="000456A4"/>
    <w:rsid w:val="00046412"/>
    <w:rsid w:val="0005010F"/>
    <w:rsid w:val="000509F9"/>
    <w:rsid w:val="0006025B"/>
    <w:rsid w:val="0006177A"/>
    <w:rsid w:val="0006482B"/>
    <w:rsid w:val="0006655D"/>
    <w:rsid w:val="00066AD1"/>
    <w:rsid w:val="00070202"/>
    <w:rsid w:val="00071F66"/>
    <w:rsid w:val="00073063"/>
    <w:rsid w:val="00074064"/>
    <w:rsid w:val="0007503F"/>
    <w:rsid w:val="00075CDF"/>
    <w:rsid w:val="00075FFE"/>
    <w:rsid w:val="00080431"/>
    <w:rsid w:val="00081042"/>
    <w:rsid w:val="000832BF"/>
    <w:rsid w:val="0008420C"/>
    <w:rsid w:val="00085A6F"/>
    <w:rsid w:val="0008669D"/>
    <w:rsid w:val="00091A7C"/>
    <w:rsid w:val="000940EB"/>
    <w:rsid w:val="00094D1C"/>
    <w:rsid w:val="00097C11"/>
    <w:rsid w:val="000A17FD"/>
    <w:rsid w:val="000A25BC"/>
    <w:rsid w:val="000A6369"/>
    <w:rsid w:val="000A6D1E"/>
    <w:rsid w:val="000A6FE7"/>
    <w:rsid w:val="000B0326"/>
    <w:rsid w:val="000B4D94"/>
    <w:rsid w:val="000B68E6"/>
    <w:rsid w:val="000B6A57"/>
    <w:rsid w:val="000B70F1"/>
    <w:rsid w:val="000C3191"/>
    <w:rsid w:val="000C743E"/>
    <w:rsid w:val="000D0F3F"/>
    <w:rsid w:val="000D3014"/>
    <w:rsid w:val="000D345D"/>
    <w:rsid w:val="000D4779"/>
    <w:rsid w:val="000D552C"/>
    <w:rsid w:val="000D5B34"/>
    <w:rsid w:val="000D7FD1"/>
    <w:rsid w:val="000E0EB0"/>
    <w:rsid w:val="000E3268"/>
    <w:rsid w:val="000E37FE"/>
    <w:rsid w:val="000E3DD6"/>
    <w:rsid w:val="000E4D3D"/>
    <w:rsid w:val="000E56CD"/>
    <w:rsid w:val="000E6F0C"/>
    <w:rsid w:val="000E78F0"/>
    <w:rsid w:val="000F1586"/>
    <w:rsid w:val="000F5A29"/>
    <w:rsid w:val="000F6315"/>
    <w:rsid w:val="000F64A8"/>
    <w:rsid w:val="000F73A7"/>
    <w:rsid w:val="001016AC"/>
    <w:rsid w:val="001017E5"/>
    <w:rsid w:val="00101813"/>
    <w:rsid w:val="0010300A"/>
    <w:rsid w:val="00103D32"/>
    <w:rsid w:val="00105336"/>
    <w:rsid w:val="00107361"/>
    <w:rsid w:val="001108F3"/>
    <w:rsid w:val="00110EC0"/>
    <w:rsid w:val="001124F6"/>
    <w:rsid w:val="00112EE9"/>
    <w:rsid w:val="00116097"/>
    <w:rsid w:val="001208A4"/>
    <w:rsid w:val="001219A2"/>
    <w:rsid w:val="00123F60"/>
    <w:rsid w:val="001255DA"/>
    <w:rsid w:val="001268DE"/>
    <w:rsid w:val="00127426"/>
    <w:rsid w:val="001310B9"/>
    <w:rsid w:val="00131A48"/>
    <w:rsid w:val="00132CF1"/>
    <w:rsid w:val="00133B9D"/>
    <w:rsid w:val="00133D03"/>
    <w:rsid w:val="0014022D"/>
    <w:rsid w:val="00143E34"/>
    <w:rsid w:val="00146DBB"/>
    <w:rsid w:val="00147047"/>
    <w:rsid w:val="001528B0"/>
    <w:rsid w:val="00152921"/>
    <w:rsid w:val="00155B10"/>
    <w:rsid w:val="001576B1"/>
    <w:rsid w:val="001607D6"/>
    <w:rsid w:val="001615A6"/>
    <w:rsid w:val="001668EA"/>
    <w:rsid w:val="00166B42"/>
    <w:rsid w:val="00171469"/>
    <w:rsid w:val="001737A9"/>
    <w:rsid w:val="001831FB"/>
    <w:rsid w:val="00184553"/>
    <w:rsid w:val="00185412"/>
    <w:rsid w:val="0018665D"/>
    <w:rsid w:val="00186A67"/>
    <w:rsid w:val="00191B34"/>
    <w:rsid w:val="00194118"/>
    <w:rsid w:val="00194D09"/>
    <w:rsid w:val="001A021D"/>
    <w:rsid w:val="001A12C9"/>
    <w:rsid w:val="001A34DC"/>
    <w:rsid w:val="001A47AD"/>
    <w:rsid w:val="001A4B5A"/>
    <w:rsid w:val="001A57A4"/>
    <w:rsid w:val="001A7443"/>
    <w:rsid w:val="001A79DA"/>
    <w:rsid w:val="001B0A85"/>
    <w:rsid w:val="001C2317"/>
    <w:rsid w:val="001C2821"/>
    <w:rsid w:val="001C35B6"/>
    <w:rsid w:val="001C4029"/>
    <w:rsid w:val="001C41A5"/>
    <w:rsid w:val="001C443A"/>
    <w:rsid w:val="001C6289"/>
    <w:rsid w:val="001D3909"/>
    <w:rsid w:val="001E0CEE"/>
    <w:rsid w:val="001E22F6"/>
    <w:rsid w:val="001E3377"/>
    <w:rsid w:val="001E34A3"/>
    <w:rsid w:val="001E7155"/>
    <w:rsid w:val="001F09FF"/>
    <w:rsid w:val="001F17A5"/>
    <w:rsid w:val="001F50FA"/>
    <w:rsid w:val="001F6589"/>
    <w:rsid w:val="001F75C7"/>
    <w:rsid w:val="00205402"/>
    <w:rsid w:val="00207179"/>
    <w:rsid w:val="0021014F"/>
    <w:rsid w:val="00211725"/>
    <w:rsid w:val="00213D5E"/>
    <w:rsid w:val="002175D9"/>
    <w:rsid w:val="0022037C"/>
    <w:rsid w:val="0022283A"/>
    <w:rsid w:val="0022347E"/>
    <w:rsid w:val="00223EA5"/>
    <w:rsid w:val="00224147"/>
    <w:rsid w:val="0022741D"/>
    <w:rsid w:val="00232E3C"/>
    <w:rsid w:val="00233AA0"/>
    <w:rsid w:val="002373D7"/>
    <w:rsid w:val="00241964"/>
    <w:rsid w:val="00246AF6"/>
    <w:rsid w:val="00250A5E"/>
    <w:rsid w:val="00250AFC"/>
    <w:rsid w:val="00251BAC"/>
    <w:rsid w:val="00251D08"/>
    <w:rsid w:val="002555DB"/>
    <w:rsid w:val="00256AD1"/>
    <w:rsid w:val="002570A0"/>
    <w:rsid w:val="002608BD"/>
    <w:rsid w:val="00261B5D"/>
    <w:rsid w:val="002649D6"/>
    <w:rsid w:val="002654BB"/>
    <w:rsid w:val="00270063"/>
    <w:rsid w:val="00270C8D"/>
    <w:rsid w:val="00270FE7"/>
    <w:rsid w:val="00271ACA"/>
    <w:rsid w:val="00275C46"/>
    <w:rsid w:val="00276CC9"/>
    <w:rsid w:val="002773A2"/>
    <w:rsid w:val="002800D6"/>
    <w:rsid w:val="002800E3"/>
    <w:rsid w:val="00280263"/>
    <w:rsid w:val="002831E0"/>
    <w:rsid w:val="00286A0E"/>
    <w:rsid w:val="00290075"/>
    <w:rsid w:val="00290174"/>
    <w:rsid w:val="002907EB"/>
    <w:rsid w:val="00290D66"/>
    <w:rsid w:val="00293459"/>
    <w:rsid w:val="00294355"/>
    <w:rsid w:val="002976E7"/>
    <w:rsid w:val="002A1476"/>
    <w:rsid w:val="002A31A2"/>
    <w:rsid w:val="002A37F6"/>
    <w:rsid w:val="002B02A2"/>
    <w:rsid w:val="002B0FA1"/>
    <w:rsid w:val="002B14E3"/>
    <w:rsid w:val="002B1C48"/>
    <w:rsid w:val="002B1ECB"/>
    <w:rsid w:val="002B2765"/>
    <w:rsid w:val="002B6B2E"/>
    <w:rsid w:val="002B6F73"/>
    <w:rsid w:val="002C3750"/>
    <w:rsid w:val="002C5EA5"/>
    <w:rsid w:val="002C6A0C"/>
    <w:rsid w:val="002C71F4"/>
    <w:rsid w:val="002C74B7"/>
    <w:rsid w:val="002C74FE"/>
    <w:rsid w:val="002D24AD"/>
    <w:rsid w:val="002D4622"/>
    <w:rsid w:val="002D5365"/>
    <w:rsid w:val="002D6011"/>
    <w:rsid w:val="002E082F"/>
    <w:rsid w:val="002E292C"/>
    <w:rsid w:val="002E4977"/>
    <w:rsid w:val="002E6A5C"/>
    <w:rsid w:val="002E786A"/>
    <w:rsid w:val="002F0B25"/>
    <w:rsid w:val="002F2190"/>
    <w:rsid w:val="002F2317"/>
    <w:rsid w:val="002F521A"/>
    <w:rsid w:val="002F5A5E"/>
    <w:rsid w:val="002F5ABF"/>
    <w:rsid w:val="002F66DC"/>
    <w:rsid w:val="002F725A"/>
    <w:rsid w:val="003009D6"/>
    <w:rsid w:val="00303195"/>
    <w:rsid w:val="003062D1"/>
    <w:rsid w:val="00306A51"/>
    <w:rsid w:val="00317802"/>
    <w:rsid w:val="00320EE3"/>
    <w:rsid w:val="00323992"/>
    <w:rsid w:val="00323BFE"/>
    <w:rsid w:val="00323F75"/>
    <w:rsid w:val="0032418B"/>
    <w:rsid w:val="00325D78"/>
    <w:rsid w:val="0032667B"/>
    <w:rsid w:val="003353DA"/>
    <w:rsid w:val="00336F66"/>
    <w:rsid w:val="00340353"/>
    <w:rsid w:val="00341F89"/>
    <w:rsid w:val="00343415"/>
    <w:rsid w:val="00344AA3"/>
    <w:rsid w:val="00346C69"/>
    <w:rsid w:val="003471CA"/>
    <w:rsid w:val="00347236"/>
    <w:rsid w:val="00351724"/>
    <w:rsid w:val="003522B8"/>
    <w:rsid w:val="00353C4C"/>
    <w:rsid w:val="003603EA"/>
    <w:rsid w:val="00360EBC"/>
    <w:rsid w:val="00361ADA"/>
    <w:rsid w:val="00361BA9"/>
    <w:rsid w:val="003634FF"/>
    <w:rsid w:val="0036613B"/>
    <w:rsid w:val="00367445"/>
    <w:rsid w:val="00371F35"/>
    <w:rsid w:val="003730B6"/>
    <w:rsid w:val="003731EC"/>
    <w:rsid w:val="00373A3C"/>
    <w:rsid w:val="00373E10"/>
    <w:rsid w:val="00375002"/>
    <w:rsid w:val="00375413"/>
    <w:rsid w:val="0037562D"/>
    <w:rsid w:val="00381512"/>
    <w:rsid w:val="00381B0C"/>
    <w:rsid w:val="00381B7D"/>
    <w:rsid w:val="00382C21"/>
    <w:rsid w:val="00384813"/>
    <w:rsid w:val="003853FC"/>
    <w:rsid w:val="0039076A"/>
    <w:rsid w:val="0039468F"/>
    <w:rsid w:val="00394A64"/>
    <w:rsid w:val="00395F6E"/>
    <w:rsid w:val="0039602B"/>
    <w:rsid w:val="0039762E"/>
    <w:rsid w:val="003A03E5"/>
    <w:rsid w:val="003A2011"/>
    <w:rsid w:val="003B08B8"/>
    <w:rsid w:val="003B0F54"/>
    <w:rsid w:val="003B28F3"/>
    <w:rsid w:val="003B5E00"/>
    <w:rsid w:val="003C01E3"/>
    <w:rsid w:val="003C041D"/>
    <w:rsid w:val="003C2942"/>
    <w:rsid w:val="003C3145"/>
    <w:rsid w:val="003C5E26"/>
    <w:rsid w:val="003C61B4"/>
    <w:rsid w:val="003D2872"/>
    <w:rsid w:val="003D4896"/>
    <w:rsid w:val="003D5190"/>
    <w:rsid w:val="003D646C"/>
    <w:rsid w:val="003E0737"/>
    <w:rsid w:val="003E27A3"/>
    <w:rsid w:val="003E3ADF"/>
    <w:rsid w:val="003E53EE"/>
    <w:rsid w:val="003F4561"/>
    <w:rsid w:val="003F7263"/>
    <w:rsid w:val="00403A0A"/>
    <w:rsid w:val="00405059"/>
    <w:rsid w:val="004067B7"/>
    <w:rsid w:val="00410F12"/>
    <w:rsid w:val="00412EE0"/>
    <w:rsid w:val="00414596"/>
    <w:rsid w:val="004156C7"/>
    <w:rsid w:val="0041575D"/>
    <w:rsid w:val="00415F86"/>
    <w:rsid w:val="00416081"/>
    <w:rsid w:val="004169F1"/>
    <w:rsid w:val="00421E57"/>
    <w:rsid w:val="004239F4"/>
    <w:rsid w:val="00427820"/>
    <w:rsid w:val="00427BAD"/>
    <w:rsid w:val="0043063B"/>
    <w:rsid w:val="00434DC2"/>
    <w:rsid w:val="00434FCE"/>
    <w:rsid w:val="004364DA"/>
    <w:rsid w:val="004421F4"/>
    <w:rsid w:val="00442C83"/>
    <w:rsid w:val="0044312C"/>
    <w:rsid w:val="00443707"/>
    <w:rsid w:val="004441CB"/>
    <w:rsid w:val="00447C2B"/>
    <w:rsid w:val="004526B3"/>
    <w:rsid w:val="00452BB5"/>
    <w:rsid w:val="00453BA9"/>
    <w:rsid w:val="00456E78"/>
    <w:rsid w:val="004610E6"/>
    <w:rsid w:val="0046284A"/>
    <w:rsid w:val="004638BB"/>
    <w:rsid w:val="00466217"/>
    <w:rsid w:val="00466316"/>
    <w:rsid w:val="00467E69"/>
    <w:rsid w:val="0047156E"/>
    <w:rsid w:val="00471F37"/>
    <w:rsid w:val="00472891"/>
    <w:rsid w:val="00473234"/>
    <w:rsid w:val="004759DF"/>
    <w:rsid w:val="00476140"/>
    <w:rsid w:val="0047640F"/>
    <w:rsid w:val="00480322"/>
    <w:rsid w:val="00480AF2"/>
    <w:rsid w:val="004812A2"/>
    <w:rsid w:val="00482E92"/>
    <w:rsid w:val="00483087"/>
    <w:rsid w:val="0048420B"/>
    <w:rsid w:val="00486706"/>
    <w:rsid w:val="00487E2E"/>
    <w:rsid w:val="00492092"/>
    <w:rsid w:val="00493F50"/>
    <w:rsid w:val="00494132"/>
    <w:rsid w:val="00495D24"/>
    <w:rsid w:val="00497646"/>
    <w:rsid w:val="004A0766"/>
    <w:rsid w:val="004A3B03"/>
    <w:rsid w:val="004A4868"/>
    <w:rsid w:val="004A630F"/>
    <w:rsid w:val="004A6E02"/>
    <w:rsid w:val="004B3938"/>
    <w:rsid w:val="004B3C11"/>
    <w:rsid w:val="004B4B90"/>
    <w:rsid w:val="004B4D8B"/>
    <w:rsid w:val="004B4E7C"/>
    <w:rsid w:val="004B4FC8"/>
    <w:rsid w:val="004B5098"/>
    <w:rsid w:val="004B7F4C"/>
    <w:rsid w:val="004C05EE"/>
    <w:rsid w:val="004C4548"/>
    <w:rsid w:val="004C4DF2"/>
    <w:rsid w:val="004C73A9"/>
    <w:rsid w:val="004D133F"/>
    <w:rsid w:val="004D5CBD"/>
    <w:rsid w:val="004D7906"/>
    <w:rsid w:val="004E0D42"/>
    <w:rsid w:val="004E0E2D"/>
    <w:rsid w:val="004E5F51"/>
    <w:rsid w:val="004E6180"/>
    <w:rsid w:val="004F0E08"/>
    <w:rsid w:val="004F2426"/>
    <w:rsid w:val="004F48E8"/>
    <w:rsid w:val="004F4B63"/>
    <w:rsid w:val="004F747A"/>
    <w:rsid w:val="004F7728"/>
    <w:rsid w:val="005008DB"/>
    <w:rsid w:val="005014A5"/>
    <w:rsid w:val="00502674"/>
    <w:rsid w:val="00502AD7"/>
    <w:rsid w:val="00507AFC"/>
    <w:rsid w:val="00510284"/>
    <w:rsid w:val="005106C7"/>
    <w:rsid w:val="00513CF0"/>
    <w:rsid w:val="0051501E"/>
    <w:rsid w:val="0051557F"/>
    <w:rsid w:val="005158B5"/>
    <w:rsid w:val="00515E68"/>
    <w:rsid w:val="00516982"/>
    <w:rsid w:val="00517707"/>
    <w:rsid w:val="00520062"/>
    <w:rsid w:val="005200D9"/>
    <w:rsid w:val="00521A69"/>
    <w:rsid w:val="005220EF"/>
    <w:rsid w:val="00526987"/>
    <w:rsid w:val="00526FCB"/>
    <w:rsid w:val="00527667"/>
    <w:rsid w:val="00527E07"/>
    <w:rsid w:val="0053043C"/>
    <w:rsid w:val="005309CB"/>
    <w:rsid w:val="0053156B"/>
    <w:rsid w:val="00532CB0"/>
    <w:rsid w:val="00535A39"/>
    <w:rsid w:val="005400F0"/>
    <w:rsid w:val="00540924"/>
    <w:rsid w:val="00540EAB"/>
    <w:rsid w:val="00542FD4"/>
    <w:rsid w:val="00543638"/>
    <w:rsid w:val="0054392D"/>
    <w:rsid w:val="00544A78"/>
    <w:rsid w:val="00546053"/>
    <w:rsid w:val="0054688E"/>
    <w:rsid w:val="00550128"/>
    <w:rsid w:val="005508FA"/>
    <w:rsid w:val="00550939"/>
    <w:rsid w:val="00551121"/>
    <w:rsid w:val="00551C57"/>
    <w:rsid w:val="00553934"/>
    <w:rsid w:val="00554A7D"/>
    <w:rsid w:val="00556188"/>
    <w:rsid w:val="005563C7"/>
    <w:rsid w:val="00557B0C"/>
    <w:rsid w:val="00563C09"/>
    <w:rsid w:val="005643D5"/>
    <w:rsid w:val="00565298"/>
    <w:rsid w:val="00565BB5"/>
    <w:rsid w:val="005717AC"/>
    <w:rsid w:val="00574245"/>
    <w:rsid w:val="005743E9"/>
    <w:rsid w:val="0057506E"/>
    <w:rsid w:val="00575AF5"/>
    <w:rsid w:val="00577F03"/>
    <w:rsid w:val="0058166F"/>
    <w:rsid w:val="005820DF"/>
    <w:rsid w:val="00586180"/>
    <w:rsid w:val="00587356"/>
    <w:rsid w:val="00587576"/>
    <w:rsid w:val="005877C3"/>
    <w:rsid w:val="0059555C"/>
    <w:rsid w:val="005A30AB"/>
    <w:rsid w:val="005B03CE"/>
    <w:rsid w:val="005B0D55"/>
    <w:rsid w:val="005B1FEB"/>
    <w:rsid w:val="005B4537"/>
    <w:rsid w:val="005B5352"/>
    <w:rsid w:val="005B634E"/>
    <w:rsid w:val="005C00E6"/>
    <w:rsid w:val="005C15E6"/>
    <w:rsid w:val="005C5387"/>
    <w:rsid w:val="005C7197"/>
    <w:rsid w:val="005D2D49"/>
    <w:rsid w:val="005D3DF8"/>
    <w:rsid w:val="005D4A03"/>
    <w:rsid w:val="005D54BC"/>
    <w:rsid w:val="005D6823"/>
    <w:rsid w:val="005D72B0"/>
    <w:rsid w:val="005D7384"/>
    <w:rsid w:val="005D7498"/>
    <w:rsid w:val="005E068B"/>
    <w:rsid w:val="005E1C98"/>
    <w:rsid w:val="005E22B2"/>
    <w:rsid w:val="005E3B36"/>
    <w:rsid w:val="005E5F37"/>
    <w:rsid w:val="005F1775"/>
    <w:rsid w:val="005F450A"/>
    <w:rsid w:val="0060100D"/>
    <w:rsid w:val="00602619"/>
    <w:rsid w:val="00603BAB"/>
    <w:rsid w:val="0060715D"/>
    <w:rsid w:val="00611AAD"/>
    <w:rsid w:val="00612C2F"/>
    <w:rsid w:val="00613A0F"/>
    <w:rsid w:val="00614CE6"/>
    <w:rsid w:val="006167D7"/>
    <w:rsid w:val="00617849"/>
    <w:rsid w:val="00621094"/>
    <w:rsid w:val="00621B0F"/>
    <w:rsid w:val="00623222"/>
    <w:rsid w:val="00625D13"/>
    <w:rsid w:val="006263D8"/>
    <w:rsid w:val="00627C12"/>
    <w:rsid w:val="00630640"/>
    <w:rsid w:val="00630C33"/>
    <w:rsid w:val="0063658F"/>
    <w:rsid w:val="00636F65"/>
    <w:rsid w:val="00641962"/>
    <w:rsid w:val="006439E4"/>
    <w:rsid w:val="00643F36"/>
    <w:rsid w:val="0064466D"/>
    <w:rsid w:val="00644C9A"/>
    <w:rsid w:val="006472D1"/>
    <w:rsid w:val="00647A46"/>
    <w:rsid w:val="00651A08"/>
    <w:rsid w:val="00653193"/>
    <w:rsid w:val="00653853"/>
    <w:rsid w:val="0065533D"/>
    <w:rsid w:val="006564B1"/>
    <w:rsid w:val="00662F87"/>
    <w:rsid w:val="0066351D"/>
    <w:rsid w:val="0066650E"/>
    <w:rsid w:val="00667DB1"/>
    <w:rsid w:val="00672595"/>
    <w:rsid w:val="00672D37"/>
    <w:rsid w:val="00673905"/>
    <w:rsid w:val="006747B6"/>
    <w:rsid w:val="006754FD"/>
    <w:rsid w:val="00675CE4"/>
    <w:rsid w:val="00677B10"/>
    <w:rsid w:val="00680098"/>
    <w:rsid w:val="006801ED"/>
    <w:rsid w:val="00681F52"/>
    <w:rsid w:val="00682D16"/>
    <w:rsid w:val="00683773"/>
    <w:rsid w:val="0068477D"/>
    <w:rsid w:val="00684B95"/>
    <w:rsid w:val="00685E8F"/>
    <w:rsid w:val="00685F3E"/>
    <w:rsid w:val="00686EF2"/>
    <w:rsid w:val="006874F8"/>
    <w:rsid w:val="00696B30"/>
    <w:rsid w:val="006A124B"/>
    <w:rsid w:val="006A3D7F"/>
    <w:rsid w:val="006A6CF1"/>
    <w:rsid w:val="006B2C5D"/>
    <w:rsid w:val="006B31A2"/>
    <w:rsid w:val="006C05B3"/>
    <w:rsid w:val="006C216A"/>
    <w:rsid w:val="006C429B"/>
    <w:rsid w:val="006C442F"/>
    <w:rsid w:val="006C5858"/>
    <w:rsid w:val="006C7497"/>
    <w:rsid w:val="006C764A"/>
    <w:rsid w:val="006D0A0B"/>
    <w:rsid w:val="006D16D0"/>
    <w:rsid w:val="006D198E"/>
    <w:rsid w:val="006D331C"/>
    <w:rsid w:val="006D4B22"/>
    <w:rsid w:val="006D541E"/>
    <w:rsid w:val="006D62DD"/>
    <w:rsid w:val="006E0713"/>
    <w:rsid w:val="006E233F"/>
    <w:rsid w:val="006E38A5"/>
    <w:rsid w:val="006E5852"/>
    <w:rsid w:val="006E5A7B"/>
    <w:rsid w:val="006E5E11"/>
    <w:rsid w:val="006E6DE0"/>
    <w:rsid w:val="006E78A9"/>
    <w:rsid w:val="006F0C51"/>
    <w:rsid w:val="006F403C"/>
    <w:rsid w:val="006F5E68"/>
    <w:rsid w:val="006F63D6"/>
    <w:rsid w:val="00702A71"/>
    <w:rsid w:val="0070384D"/>
    <w:rsid w:val="00703DA0"/>
    <w:rsid w:val="007054BC"/>
    <w:rsid w:val="0070693A"/>
    <w:rsid w:val="00707429"/>
    <w:rsid w:val="0071110B"/>
    <w:rsid w:val="00711873"/>
    <w:rsid w:val="00712D71"/>
    <w:rsid w:val="00724ABF"/>
    <w:rsid w:val="007270BD"/>
    <w:rsid w:val="00727BC3"/>
    <w:rsid w:val="00730A5B"/>
    <w:rsid w:val="00731480"/>
    <w:rsid w:val="00731DAA"/>
    <w:rsid w:val="00733CE2"/>
    <w:rsid w:val="007343EF"/>
    <w:rsid w:val="00735DC9"/>
    <w:rsid w:val="00740E61"/>
    <w:rsid w:val="00741AAC"/>
    <w:rsid w:val="00746321"/>
    <w:rsid w:val="00747B4C"/>
    <w:rsid w:val="00747FD6"/>
    <w:rsid w:val="00750F0E"/>
    <w:rsid w:val="00751D26"/>
    <w:rsid w:val="00753202"/>
    <w:rsid w:val="00753EC8"/>
    <w:rsid w:val="0075505D"/>
    <w:rsid w:val="00756630"/>
    <w:rsid w:val="00756CC4"/>
    <w:rsid w:val="007605C3"/>
    <w:rsid w:val="007605F7"/>
    <w:rsid w:val="007614F3"/>
    <w:rsid w:val="00764353"/>
    <w:rsid w:val="007666F3"/>
    <w:rsid w:val="00770017"/>
    <w:rsid w:val="00770205"/>
    <w:rsid w:val="007706C9"/>
    <w:rsid w:val="00773FB2"/>
    <w:rsid w:val="007743A9"/>
    <w:rsid w:val="00775E62"/>
    <w:rsid w:val="007821B8"/>
    <w:rsid w:val="00784B52"/>
    <w:rsid w:val="00786615"/>
    <w:rsid w:val="00790FAD"/>
    <w:rsid w:val="00792C60"/>
    <w:rsid w:val="007937BF"/>
    <w:rsid w:val="00795094"/>
    <w:rsid w:val="007954A6"/>
    <w:rsid w:val="007A0F67"/>
    <w:rsid w:val="007A50B0"/>
    <w:rsid w:val="007A5864"/>
    <w:rsid w:val="007B0229"/>
    <w:rsid w:val="007B0BA9"/>
    <w:rsid w:val="007B291C"/>
    <w:rsid w:val="007B4D72"/>
    <w:rsid w:val="007B5251"/>
    <w:rsid w:val="007B62BE"/>
    <w:rsid w:val="007B6928"/>
    <w:rsid w:val="007B7526"/>
    <w:rsid w:val="007C0379"/>
    <w:rsid w:val="007C0809"/>
    <w:rsid w:val="007C2459"/>
    <w:rsid w:val="007C5957"/>
    <w:rsid w:val="007D0288"/>
    <w:rsid w:val="007D3806"/>
    <w:rsid w:val="007D3D94"/>
    <w:rsid w:val="007D5575"/>
    <w:rsid w:val="007D7B1C"/>
    <w:rsid w:val="007E1B40"/>
    <w:rsid w:val="007E5752"/>
    <w:rsid w:val="007E7C45"/>
    <w:rsid w:val="007E7DA4"/>
    <w:rsid w:val="007F153B"/>
    <w:rsid w:val="007F1831"/>
    <w:rsid w:val="007F2884"/>
    <w:rsid w:val="007F2DA0"/>
    <w:rsid w:val="007F4EF3"/>
    <w:rsid w:val="007F728E"/>
    <w:rsid w:val="007F7F0D"/>
    <w:rsid w:val="00800176"/>
    <w:rsid w:val="00800407"/>
    <w:rsid w:val="00801143"/>
    <w:rsid w:val="00801F13"/>
    <w:rsid w:val="00802127"/>
    <w:rsid w:val="0080240A"/>
    <w:rsid w:val="00813664"/>
    <w:rsid w:val="00813B54"/>
    <w:rsid w:val="00817CE4"/>
    <w:rsid w:val="00820E24"/>
    <w:rsid w:val="008214D4"/>
    <w:rsid w:val="00821B47"/>
    <w:rsid w:val="008223B8"/>
    <w:rsid w:val="00823762"/>
    <w:rsid w:val="008247AB"/>
    <w:rsid w:val="008264AC"/>
    <w:rsid w:val="00826643"/>
    <w:rsid w:val="00826889"/>
    <w:rsid w:val="008306CB"/>
    <w:rsid w:val="00831125"/>
    <w:rsid w:val="00831EAD"/>
    <w:rsid w:val="008337CB"/>
    <w:rsid w:val="00835DF6"/>
    <w:rsid w:val="00840110"/>
    <w:rsid w:val="00841976"/>
    <w:rsid w:val="00846904"/>
    <w:rsid w:val="00847DFF"/>
    <w:rsid w:val="00855CF2"/>
    <w:rsid w:val="0086160D"/>
    <w:rsid w:val="0086199D"/>
    <w:rsid w:val="00861D85"/>
    <w:rsid w:val="008620C6"/>
    <w:rsid w:val="00863F18"/>
    <w:rsid w:val="00864661"/>
    <w:rsid w:val="00866088"/>
    <w:rsid w:val="0086648E"/>
    <w:rsid w:val="00872EBD"/>
    <w:rsid w:val="008772C4"/>
    <w:rsid w:val="00880D68"/>
    <w:rsid w:val="0088119E"/>
    <w:rsid w:val="00882F7D"/>
    <w:rsid w:val="0088684C"/>
    <w:rsid w:val="008910B9"/>
    <w:rsid w:val="00891D6A"/>
    <w:rsid w:val="008934F4"/>
    <w:rsid w:val="00895C90"/>
    <w:rsid w:val="008A0A58"/>
    <w:rsid w:val="008A1AEB"/>
    <w:rsid w:val="008A1C07"/>
    <w:rsid w:val="008A52A7"/>
    <w:rsid w:val="008A67D2"/>
    <w:rsid w:val="008B0AAE"/>
    <w:rsid w:val="008B1BF3"/>
    <w:rsid w:val="008B1F1A"/>
    <w:rsid w:val="008B4969"/>
    <w:rsid w:val="008B5C4D"/>
    <w:rsid w:val="008C4A59"/>
    <w:rsid w:val="008C5300"/>
    <w:rsid w:val="008C7FBE"/>
    <w:rsid w:val="008D2AF0"/>
    <w:rsid w:val="008D2B2F"/>
    <w:rsid w:val="008D62F4"/>
    <w:rsid w:val="008D7E05"/>
    <w:rsid w:val="008E4CAE"/>
    <w:rsid w:val="008E5168"/>
    <w:rsid w:val="008E531E"/>
    <w:rsid w:val="008E66A0"/>
    <w:rsid w:val="008F1006"/>
    <w:rsid w:val="008F1465"/>
    <w:rsid w:val="008F1F30"/>
    <w:rsid w:val="008F2F62"/>
    <w:rsid w:val="008F4A14"/>
    <w:rsid w:val="008F4E1F"/>
    <w:rsid w:val="008F5467"/>
    <w:rsid w:val="008F5961"/>
    <w:rsid w:val="008F5D44"/>
    <w:rsid w:val="008F6FBF"/>
    <w:rsid w:val="00900732"/>
    <w:rsid w:val="009024C6"/>
    <w:rsid w:val="009028A0"/>
    <w:rsid w:val="0090338F"/>
    <w:rsid w:val="009103B5"/>
    <w:rsid w:val="00911606"/>
    <w:rsid w:val="00911E78"/>
    <w:rsid w:val="00917769"/>
    <w:rsid w:val="00923CA4"/>
    <w:rsid w:val="00927B48"/>
    <w:rsid w:val="009306B7"/>
    <w:rsid w:val="0093202B"/>
    <w:rsid w:val="00933C50"/>
    <w:rsid w:val="00935FCB"/>
    <w:rsid w:val="00937BBE"/>
    <w:rsid w:val="009475DB"/>
    <w:rsid w:val="009503C6"/>
    <w:rsid w:val="0095153C"/>
    <w:rsid w:val="009531BB"/>
    <w:rsid w:val="00953643"/>
    <w:rsid w:val="00953B4D"/>
    <w:rsid w:val="00960320"/>
    <w:rsid w:val="00960945"/>
    <w:rsid w:val="00961B45"/>
    <w:rsid w:val="00962ACF"/>
    <w:rsid w:val="00966873"/>
    <w:rsid w:val="0097149D"/>
    <w:rsid w:val="00972832"/>
    <w:rsid w:val="00972A1D"/>
    <w:rsid w:val="00973C52"/>
    <w:rsid w:val="00973D6B"/>
    <w:rsid w:val="00974F6A"/>
    <w:rsid w:val="00975DC4"/>
    <w:rsid w:val="00976A9E"/>
    <w:rsid w:val="00977394"/>
    <w:rsid w:val="00985C36"/>
    <w:rsid w:val="00985CC8"/>
    <w:rsid w:val="00985EB4"/>
    <w:rsid w:val="00990FE2"/>
    <w:rsid w:val="00992003"/>
    <w:rsid w:val="00993268"/>
    <w:rsid w:val="00994EE4"/>
    <w:rsid w:val="0099748D"/>
    <w:rsid w:val="009A314B"/>
    <w:rsid w:val="009A568E"/>
    <w:rsid w:val="009A63F4"/>
    <w:rsid w:val="009A69EE"/>
    <w:rsid w:val="009B2B4C"/>
    <w:rsid w:val="009B3494"/>
    <w:rsid w:val="009B3FBD"/>
    <w:rsid w:val="009B67F2"/>
    <w:rsid w:val="009B69A5"/>
    <w:rsid w:val="009C1F5D"/>
    <w:rsid w:val="009C2470"/>
    <w:rsid w:val="009C298B"/>
    <w:rsid w:val="009C482D"/>
    <w:rsid w:val="009C6C4D"/>
    <w:rsid w:val="009C72DD"/>
    <w:rsid w:val="009C7F44"/>
    <w:rsid w:val="009D248B"/>
    <w:rsid w:val="009D32FD"/>
    <w:rsid w:val="009D447A"/>
    <w:rsid w:val="009D5077"/>
    <w:rsid w:val="009D548E"/>
    <w:rsid w:val="009D59AF"/>
    <w:rsid w:val="009E12BB"/>
    <w:rsid w:val="009E2E91"/>
    <w:rsid w:val="009E30CF"/>
    <w:rsid w:val="009E782B"/>
    <w:rsid w:val="009F1AAF"/>
    <w:rsid w:val="009F33D6"/>
    <w:rsid w:val="009F55AB"/>
    <w:rsid w:val="00A003F7"/>
    <w:rsid w:val="00A06118"/>
    <w:rsid w:val="00A112DD"/>
    <w:rsid w:val="00A14754"/>
    <w:rsid w:val="00A15718"/>
    <w:rsid w:val="00A16B4C"/>
    <w:rsid w:val="00A17E6D"/>
    <w:rsid w:val="00A21A39"/>
    <w:rsid w:val="00A21A85"/>
    <w:rsid w:val="00A240E8"/>
    <w:rsid w:val="00A254C2"/>
    <w:rsid w:val="00A26291"/>
    <w:rsid w:val="00A318B3"/>
    <w:rsid w:val="00A3265C"/>
    <w:rsid w:val="00A33DB7"/>
    <w:rsid w:val="00A33FB6"/>
    <w:rsid w:val="00A34837"/>
    <w:rsid w:val="00A354AB"/>
    <w:rsid w:val="00A36F09"/>
    <w:rsid w:val="00A374D1"/>
    <w:rsid w:val="00A41BB2"/>
    <w:rsid w:val="00A42224"/>
    <w:rsid w:val="00A43581"/>
    <w:rsid w:val="00A44790"/>
    <w:rsid w:val="00A44BD5"/>
    <w:rsid w:val="00A4626E"/>
    <w:rsid w:val="00A464A8"/>
    <w:rsid w:val="00A55C08"/>
    <w:rsid w:val="00A57A76"/>
    <w:rsid w:val="00A60D53"/>
    <w:rsid w:val="00A60DA7"/>
    <w:rsid w:val="00A71164"/>
    <w:rsid w:val="00A74A99"/>
    <w:rsid w:val="00A75186"/>
    <w:rsid w:val="00A809DA"/>
    <w:rsid w:val="00A809E0"/>
    <w:rsid w:val="00A81639"/>
    <w:rsid w:val="00A81D7E"/>
    <w:rsid w:val="00A8296E"/>
    <w:rsid w:val="00A83F46"/>
    <w:rsid w:val="00A917EF"/>
    <w:rsid w:val="00A9202F"/>
    <w:rsid w:val="00A9341B"/>
    <w:rsid w:val="00A938A5"/>
    <w:rsid w:val="00A940BE"/>
    <w:rsid w:val="00AA2610"/>
    <w:rsid w:val="00AA5A0A"/>
    <w:rsid w:val="00AB19A1"/>
    <w:rsid w:val="00AB6CB4"/>
    <w:rsid w:val="00AB7C46"/>
    <w:rsid w:val="00AC2889"/>
    <w:rsid w:val="00AC395C"/>
    <w:rsid w:val="00AC5FDF"/>
    <w:rsid w:val="00AD235D"/>
    <w:rsid w:val="00AD2763"/>
    <w:rsid w:val="00AD6A70"/>
    <w:rsid w:val="00AE2CE4"/>
    <w:rsid w:val="00AE710C"/>
    <w:rsid w:val="00AF0AAA"/>
    <w:rsid w:val="00AF16D1"/>
    <w:rsid w:val="00AF45CE"/>
    <w:rsid w:val="00AF4AB9"/>
    <w:rsid w:val="00B0085B"/>
    <w:rsid w:val="00B017CB"/>
    <w:rsid w:val="00B0266E"/>
    <w:rsid w:val="00B052EF"/>
    <w:rsid w:val="00B0706A"/>
    <w:rsid w:val="00B1269C"/>
    <w:rsid w:val="00B13AAB"/>
    <w:rsid w:val="00B13FCA"/>
    <w:rsid w:val="00B144BB"/>
    <w:rsid w:val="00B24E7F"/>
    <w:rsid w:val="00B252D3"/>
    <w:rsid w:val="00B2573D"/>
    <w:rsid w:val="00B2663A"/>
    <w:rsid w:val="00B26BA0"/>
    <w:rsid w:val="00B31968"/>
    <w:rsid w:val="00B31AE3"/>
    <w:rsid w:val="00B31E72"/>
    <w:rsid w:val="00B33320"/>
    <w:rsid w:val="00B33370"/>
    <w:rsid w:val="00B36122"/>
    <w:rsid w:val="00B36B4A"/>
    <w:rsid w:val="00B40E37"/>
    <w:rsid w:val="00B434D7"/>
    <w:rsid w:val="00B43893"/>
    <w:rsid w:val="00B43EC7"/>
    <w:rsid w:val="00B45F0B"/>
    <w:rsid w:val="00B50D0A"/>
    <w:rsid w:val="00B51C6B"/>
    <w:rsid w:val="00B52488"/>
    <w:rsid w:val="00B56050"/>
    <w:rsid w:val="00B64AF1"/>
    <w:rsid w:val="00B65C37"/>
    <w:rsid w:val="00B712F8"/>
    <w:rsid w:val="00B717CD"/>
    <w:rsid w:val="00B72E55"/>
    <w:rsid w:val="00B73FE3"/>
    <w:rsid w:val="00B75CB3"/>
    <w:rsid w:val="00B75DDD"/>
    <w:rsid w:val="00B76E54"/>
    <w:rsid w:val="00B81080"/>
    <w:rsid w:val="00B811A6"/>
    <w:rsid w:val="00B8356C"/>
    <w:rsid w:val="00B84459"/>
    <w:rsid w:val="00B85BF5"/>
    <w:rsid w:val="00B87398"/>
    <w:rsid w:val="00B9002F"/>
    <w:rsid w:val="00B90FA3"/>
    <w:rsid w:val="00B91CAF"/>
    <w:rsid w:val="00B924E6"/>
    <w:rsid w:val="00B93B3D"/>
    <w:rsid w:val="00B94839"/>
    <w:rsid w:val="00B94DBA"/>
    <w:rsid w:val="00BA02B4"/>
    <w:rsid w:val="00BA4AE0"/>
    <w:rsid w:val="00BA57D2"/>
    <w:rsid w:val="00BA5F4C"/>
    <w:rsid w:val="00BA6E44"/>
    <w:rsid w:val="00BA7166"/>
    <w:rsid w:val="00BB25B4"/>
    <w:rsid w:val="00BB341C"/>
    <w:rsid w:val="00BB561C"/>
    <w:rsid w:val="00BB62B6"/>
    <w:rsid w:val="00BC1AC3"/>
    <w:rsid w:val="00BC274E"/>
    <w:rsid w:val="00BC32EA"/>
    <w:rsid w:val="00BC398C"/>
    <w:rsid w:val="00BC4762"/>
    <w:rsid w:val="00BC511E"/>
    <w:rsid w:val="00BC5DD7"/>
    <w:rsid w:val="00BD0045"/>
    <w:rsid w:val="00BD25E2"/>
    <w:rsid w:val="00BD3534"/>
    <w:rsid w:val="00BD3798"/>
    <w:rsid w:val="00BD414E"/>
    <w:rsid w:val="00BD46AF"/>
    <w:rsid w:val="00BD539E"/>
    <w:rsid w:val="00BD57BF"/>
    <w:rsid w:val="00BD5D36"/>
    <w:rsid w:val="00BD72BB"/>
    <w:rsid w:val="00BD790C"/>
    <w:rsid w:val="00BE0AD5"/>
    <w:rsid w:val="00BE3559"/>
    <w:rsid w:val="00BE4C52"/>
    <w:rsid w:val="00BF0EC6"/>
    <w:rsid w:val="00BF292B"/>
    <w:rsid w:val="00BF41D4"/>
    <w:rsid w:val="00BF5372"/>
    <w:rsid w:val="00BF5FE3"/>
    <w:rsid w:val="00BF7B98"/>
    <w:rsid w:val="00C00FA6"/>
    <w:rsid w:val="00C04966"/>
    <w:rsid w:val="00C0769C"/>
    <w:rsid w:val="00C11F31"/>
    <w:rsid w:val="00C120CB"/>
    <w:rsid w:val="00C123FB"/>
    <w:rsid w:val="00C13148"/>
    <w:rsid w:val="00C1684B"/>
    <w:rsid w:val="00C21E9E"/>
    <w:rsid w:val="00C227D2"/>
    <w:rsid w:val="00C2611D"/>
    <w:rsid w:val="00C26437"/>
    <w:rsid w:val="00C27639"/>
    <w:rsid w:val="00C33144"/>
    <w:rsid w:val="00C336B6"/>
    <w:rsid w:val="00C33F90"/>
    <w:rsid w:val="00C4281F"/>
    <w:rsid w:val="00C42FFB"/>
    <w:rsid w:val="00C44189"/>
    <w:rsid w:val="00C4465A"/>
    <w:rsid w:val="00C44981"/>
    <w:rsid w:val="00C527AB"/>
    <w:rsid w:val="00C52ECA"/>
    <w:rsid w:val="00C5652D"/>
    <w:rsid w:val="00C567A6"/>
    <w:rsid w:val="00C56BF4"/>
    <w:rsid w:val="00C56CF8"/>
    <w:rsid w:val="00C5769D"/>
    <w:rsid w:val="00C57C6B"/>
    <w:rsid w:val="00C63860"/>
    <w:rsid w:val="00C666F7"/>
    <w:rsid w:val="00C73697"/>
    <w:rsid w:val="00C76D93"/>
    <w:rsid w:val="00C80362"/>
    <w:rsid w:val="00C821D9"/>
    <w:rsid w:val="00C847E3"/>
    <w:rsid w:val="00C86D4A"/>
    <w:rsid w:val="00C9015D"/>
    <w:rsid w:val="00C90496"/>
    <w:rsid w:val="00C93C12"/>
    <w:rsid w:val="00C950EE"/>
    <w:rsid w:val="00C95D1B"/>
    <w:rsid w:val="00C962B4"/>
    <w:rsid w:val="00CA0793"/>
    <w:rsid w:val="00CA0A70"/>
    <w:rsid w:val="00CA2DD0"/>
    <w:rsid w:val="00CA4381"/>
    <w:rsid w:val="00CB0D6F"/>
    <w:rsid w:val="00CB17ED"/>
    <w:rsid w:val="00CB4803"/>
    <w:rsid w:val="00CB57BE"/>
    <w:rsid w:val="00CB73B1"/>
    <w:rsid w:val="00CB7D32"/>
    <w:rsid w:val="00CC28BE"/>
    <w:rsid w:val="00CC62B1"/>
    <w:rsid w:val="00CC6DE6"/>
    <w:rsid w:val="00CD0A94"/>
    <w:rsid w:val="00CD21EF"/>
    <w:rsid w:val="00CD39D0"/>
    <w:rsid w:val="00CD4861"/>
    <w:rsid w:val="00CD493C"/>
    <w:rsid w:val="00CD6D8B"/>
    <w:rsid w:val="00CE1962"/>
    <w:rsid w:val="00CE3769"/>
    <w:rsid w:val="00CF08ED"/>
    <w:rsid w:val="00CF1EC9"/>
    <w:rsid w:val="00CF4D5C"/>
    <w:rsid w:val="00CF57C9"/>
    <w:rsid w:val="00CF61DD"/>
    <w:rsid w:val="00CF7826"/>
    <w:rsid w:val="00D0083A"/>
    <w:rsid w:val="00D01599"/>
    <w:rsid w:val="00D018BE"/>
    <w:rsid w:val="00D027A6"/>
    <w:rsid w:val="00D03564"/>
    <w:rsid w:val="00D07172"/>
    <w:rsid w:val="00D138E8"/>
    <w:rsid w:val="00D15B6B"/>
    <w:rsid w:val="00D175A7"/>
    <w:rsid w:val="00D20220"/>
    <w:rsid w:val="00D22115"/>
    <w:rsid w:val="00D247C0"/>
    <w:rsid w:val="00D26E0F"/>
    <w:rsid w:val="00D2719A"/>
    <w:rsid w:val="00D312CD"/>
    <w:rsid w:val="00D31A6E"/>
    <w:rsid w:val="00D31D80"/>
    <w:rsid w:val="00D3397A"/>
    <w:rsid w:val="00D339A9"/>
    <w:rsid w:val="00D33F7B"/>
    <w:rsid w:val="00D374FA"/>
    <w:rsid w:val="00D37FDC"/>
    <w:rsid w:val="00D4016C"/>
    <w:rsid w:val="00D418F3"/>
    <w:rsid w:val="00D42C6D"/>
    <w:rsid w:val="00D438C8"/>
    <w:rsid w:val="00D43A32"/>
    <w:rsid w:val="00D44335"/>
    <w:rsid w:val="00D44674"/>
    <w:rsid w:val="00D472B9"/>
    <w:rsid w:val="00D47D00"/>
    <w:rsid w:val="00D5058F"/>
    <w:rsid w:val="00D539C8"/>
    <w:rsid w:val="00D53B74"/>
    <w:rsid w:val="00D54C53"/>
    <w:rsid w:val="00D578A8"/>
    <w:rsid w:val="00D60985"/>
    <w:rsid w:val="00D61A6B"/>
    <w:rsid w:val="00D61CC5"/>
    <w:rsid w:val="00D64478"/>
    <w:rsid w:val="00D666C6"/>
    <w:rsid w:val="00D66EE4"/>
    <w:rsid w:val="00D670CA"/>
    <w:rsid w:val="00D71956"/>
    <w:rsid w:val="00D71EDC"/>
    <w:rsid w:val="00D76190"/>
    <w:rsid w:val="00D76897"/>
    <w:rsid w:val="00D82E03"/>
    <w:rsid w:val="00D83BEB"/>
    <w:rsid w:val="00D85130"/>
    <w:rsid w:val="00D85713"/>
    <w:rsid w:val="00D91842"/>
    <w:rsid w:val="00D93305"/>
    <w:rsid w:val="00D93C25"/>
    <w:rsid w:val="00D951D8"/>
    <w:rsid w:val="00D97FC1"/>
    <w:rsid w:val="00DA0E2C"/>
    <w:rsid w:val="00DA17A0"/>
    <w:rsid w:val="00DA20A8"/>
    <w:rsid w:val="00DA2C72"/>
    <w:rsid w:val="00DA387F"/>
    <w:rsid w:val="00DA4CE8"/>
    <w:rsid w:val="00DA6A34"/>
    <w:rsid w:val="00DA6CA6"/>
    <w:rsid w:val="00DB1C7C"/>
    <w:rsid w:val="00DB1E76"/>
    <w:rsid w:val="00DB52A0"/>
    <w:rsid w:val="00DB730E"/>
    <w:rsid w:val="00DC0450"/>
    <w:rsid w:val="00DC05BA"/>
    <w:rsid w:val="00DC0ACC"/>
    <w:rsid w:val="00DC174E"/>
    <w:rsid w:val="00DC1F07"/>
    <w:rsid w:val="00DC468C"/>
    <w:rsid w:val="00DC5ADB"/>
    <w:rsid w:val="00DC5D63"/>
    <w:rsid w:val="00DC6A21"/>
    <w:rsid w:val="00DC75C3"/>
    <w:rsid w:val="00DC7F41"/>
    <w:rsid w:val="00DD1F4B"/>
    <w:rsid w:val="00DD5A16"/>
    <w:rsid w:val="00DD5C5C"/>
    <w:rsid w:val="00DE1BAD"/>
    <w:rsid w:val="00DE5586"/>
    <w:rsid w:val="00DE66DF"/>
    <w:rsid w:val="00DE6860"/>
    <w:rsid w:val="00DE74A6"/>
    <w:rsid w:val="00DE7D45"/>
    <w:rsid w:val="00DF21B6"/>
    <w:rsid w:val="00DF3930"/>
    <w:rsid w:val="00DF51E8"/>
    <w:rsid w:val="00DF52C4"/>
    <w:rsid w:val="00DF67A5"/>
    <w:rsid w:val="00E0308D"/>
    <w:rsid w:val="00E03CA8"/>
    <w:rsid w:val="00E03D96"/>
    <w:rsid w:val="00E05AD3"/>
    <w:rsid w:val="00E067C5"/>
    <w:rsid w:val="00E07493"/>
    <w:rsid w:val="00E10A4A"/>
    <w:rsid w:val="00E11C48"/>
    <w:rsid w:val="00E149E9"/>
    <w:rsid w:val="00E1547D"/>
    <w:rsid w:val="00E162CA"/>
    <w:rsid w:val="00E20001"/>
    <w:rsid w:val="00E22DED"/>
    <w:rsid w:val="00E245FD"/>
    <w:rsid w:val="00E2477A"/>
    <w:rsid w:val="00E25B8F"/>
    <w:rsid w:val="00E26E74"/>
    <w:rsid w:val="00E271FC"/>
    <w:rsid w:val="00E31D46"/>
    <w:rsid w:val="00E324E1"/>
    <w:rsid w:val="00E32E36"/>
    <w:rsid w:val="00E32EBF"/>
    <w:rsid w:val="00E32F7C"/>
    <w:rsid w:val="00E352BF"/>
    <w:rsid w:val="00E37363"/>
    <w:rsid w:val="00E375DD"/>
    <w:rsid w:val="00E404A4"/>
    <w:rsid w:val="00E44ED4"/>
    <w:rsid w:val="00E4500C"/>
    <w:rsid w:val="00E45E1F"/>
    <w:rsid w:val="00E461C3"/>
    <w:rsid w:val="00E50673"/>
    <w:rsid w:val="00E53258"/>
    <w:rsid w:val="00E56164"/>
    <w:rsid w:val="00E5685D"/>
    <w:rsid w:val="00E57585"/>
    <w:rsid w:val="00E57EC4"/>
    <w:rsid w:val="00E6024B"/>
    <w:rsid w:val="00E64ACE"/>
    <w:rsid w:val="00E71497"/>
    <w:rsid w:val="00E72139"/>
    <w:rsid w:val="00E733E0"/>
    <w:rsid w:val="00E7372B"/>
    <w:rsid w:val="00E74E86"/>
    <w:rsid w:val="00E75069"/>
    <w:rsid w:val="00E753B0"/>
    <w:rsid w:val="00E75CC8"/>
    <w:rsid w:val="00E76F3C"/>
    <w:rsid w:val="00E80B7D"/>
    <w:rsid w:val="00E823D2"/>
    <w:rsid w:val="00E82784"/>
    <w:rsid w:val="00E83BF1"/>
    <w:rsid w:val="00E8496B"/>
    <w:rsid w:val="00E869DD"/>
    <w:rsid w:val="00E91B0B"/>
    <w:rsid w:val="00E927C7"/>
    <w:rsid w:val="00E93701"/>
    <w:rsid w:val="00E9420A"/>
    <w:rsid w:val="00E9707B"/>
    <w:rsid w:val="00E97238"/>
    <w:rsid w:val="00EA0D66"/>
    <w:rsid w:val="00EA25B5"/>
    <w:rsid w:val="00EA3FD9"/>
    <w:rsid w:val="00EA6A04"/>
    <w:rsid w:val="00EB0408"/>
    <w:rsid w:val="00EB13BE"/>
    <w:rsid w:val="00EB1884"/>
    <w:rsid w:val="00EB428C"/>
    <w:rsid w:val="00EB5486"/>
    <w:rsid w:val="00EB60DA"/>
    <w:rsid w:val="00EB649E"/>
    <w:rsid w:val="00EB7CC2"/>
    <w:rsid w:val="00EB7CD0"/>
    <w:rsid w:val="00EC1505"/>
    <w:rsid w:val="00EC2D6B"/>
    <w:rsid w:val="00EC6E9E"/>
    <w:rsid w:val="00EC71FD"/>
    <w:rsid w:val="00ED09CC"/>
    <w:rsid w:val="00ED4154"/>
    <w:rsid w:val="00ED479F"/>
    <w:rsid w:val="00ED5ACF"/>
    <w:rsid w:val="00ED66F3"/>
    <w:rsid w:val="00ED6E3A"/>
    <w:rsid w:val="00ED7E9E"/>
    <w:rsid w:val="00EE0737"/>
    <w:rsid w:val="00EE085A"/>
    <w:rsid w:val="00EE5EDE"/>
    <w:rsid w:val="00EE658F"/>
    <w:rsid w:val="00EE66D8"/>
    <w:rsid w:val="00EE77A6"/>
    <w:rsid w:val="00F01874"/>
    <w:rsid w:val="00F03425"/>
    <w:rsid w:val="00F044AE"/>
    <w:rsid w:val="00F0797E"/>
    <w:rsid w:val="00F11ECE"/>
    <w:rsid w:val="00F146F7"/>
    <w:rsid w:val="00F15769"/>
    <w:rsid w:val="00F21142"/>
    <w:rsid w:val="00F25ACB"/>
    <w:rsid w:val="00F25DA2"/>
    <w:rsid w:val="00F2625F"/>
    <w:rsid w:val="00F265E1"/>
    <w:rsid w:val="00F27936"/>
    <w:rsid w:val="00F3214F"/>
    <w:rsid w:val="00F33766"/>
    <w:rsid w:val="00F344E7"/>
    <w:rsid w:val="00F365E4"/>
    <w:rsid w:val="00F36DB0"/>
    <w:rsid w:val="00F411B6"/>
    <w:rsid w:val="00F447DF"/>
    <w:rsid w:val="00F46B6F"/>
    <w:rsid w:val="00F46CC8"/>
    <w:rsid w:val="00F505E7"/>
    <w:rsid w:val="00F524B6"/>
    <w:rsid w:val="00F5402B"/>
    <w:rsid w:val="00F5510D"/>
    <w:rsid w:val="00F55A65"/>
    <w:rsid w:val="00F563F9"/>
    <w:rsid w:val="00F6042A"/>
    <w:rsid w:val="00F618FC"/>
    <w:rsid w:val="00F6282E"/>
    <w:rsid w:val="00F63D64"/>
    <w:rsid w:val="00F64682"/>
    <w:rsid w:val="00F672C1"/>
    <w:rsid w:val="00F67752"/>
    <w:rsid w:val="00F6790F"/>
    <w:rsid w:val="00F67B21"/>
    <w:rsid w:val="00F70AB8"/>
    <w:rsid w:val="00F70CFF"/>
    <w:rsid w:val="00F726B5"/>
    <w:rsid w:val="00F72F34"/>
    <w:rsid w:val="00F73028"/>
    <w:rsid w:val="00F732C8"/>
    <w:rsid w:val="00F77130"/>
    <w:rsid w:val="00F82328"/>
    <w:rsid w:val="00F82F32"/>
    <w:rsid w:val="00F84234"/>
    <w:rsid w:val="00F84BBA"/>
    <w:rsid w:val="00F86253"/>
    <w:rsid w:val="00F8640E"/>
    <w:rsid w:val="00F952DB"/>
    <w:rsid w:val="00F97931"/>
    <w:rsid w:val="00FA20F3"/>
    <w:rsid w:val="00FA5BDF"/>
    <w:rsid w:val="00FB00C7"/>
    <w:rsid w:val="00FB01F2"/>
    <w:rsid w:val="00FB23E7"/>
    <w:rsid w:val="00FB2E26"/>
    <w:rsid w:val="00FB3759"/>
    <w:rsid w:val="00FB39CF"/>
    <w:rsid w:val="00FB4678"/>
    <w:rsid w:val="00FB62F5"/>
    <w:rsid w:val="00FB7A4E"/>
    <w:rsid w:val="00FC069F"/>
    <w:rsid w:val="00FC1297"/>
    <w:rsid w:val="00FC2E8E"/>
    <w:rsid w:val="00FC3903"/>
    <w:rsid w:val="00FC794C"/>
    <w:rsid w:val="00FD4CD1"/>
    <w:rsid w:val="00FD4F00"/>
    <w:rsid w:val="00FE20C8"/>
    <w:rsid w:val="00FE6193"/>
    <w:rsid w:val="00FE7CA3"/>
    <w:rsid w:val="00FF2AD6"/>
    <w:rsid w:val="00FF5525"/>
    <w:rsid w:val="02C04216"/>
    <w:rsid w:val="02D6674F"/>
    <w:rsid w:val="030026B5"/>
    <w:rsid w:val="03D270B5"/>
    <w:rsid w:val="04687A90"/>
    <w:rsid w:val="0495008F"/>
    <w:rsid w:val="054E46B3"/>
    <w:rsid w:val="05591E30"/>
    <w:rsid w:val="059B516B"/>
    <w:rsid w:val="05FE3A4E"/>
    <w:rsid w:val="065E1907"/>
    <w:rsid w:val="07177792"/>
    <w:rsid w:val="077C0E29"/>
    <w:rsid w:val="08011412"/>
    <w:rsid w:val="08470072"/>
    <w:rsid w:val="087F09ED"/>
    <w:rsid w:val="098A7FF0"/>
    <w:rsid w:val="09BD2583"/>
    <w:rsid w:val="0A7F1945"/>
    <w:rsid w:val="0AC56B6D"/>
    <w:rsid w:val="0AEA4086"/>
    <w:rsid w:val="0BE94641"/>
    <w:rsid w:val="0CE45533"/>
    <w:rsid w:val="0D286E3B"/>
    <w:rsid w:val="0D2C5FF3"/>
    <w:rsid w:val="0DBE089E"/>
    <w:rsid w:val="0EF61591"/>
    <w:rsid w:val="0FA14C0E"/>
    <w:rsid w:val="0FC466B4"/>
    <w:rsid w:val="0FFD6C7C"/>
    <w:rsid w:val="10E13A2E"/>
    <w:rsid w:val="112C435B"/>
    <w:rsid w:val="113D35D8"/>
    <w:rsid w:val="1146369A"/>
    <w:rsid w:val="1166542B"/>
    <w:rsid w:val="11D51986"/>
    <w:rsid w:val="12422288"/>
    <w:rsid w:val="1370439C"/>
    <w:rsid w:val="149F7F2A"/>
    <w:rsid w:val="14D120DA"/>
    <w:rsid w:val="159D3719"/>
    <w:rsid w:val="162871EA"/>
    <w:rsid w:val="1645168F"/>
    <w:rsid w:val="16CB02A4"/>
    <w:rsid w:val="16DB7C46"/>
    <w:rsid w:val="17215697"/>
    <w:rsid w:val="18250DED"/>
    <w:rsid w:val="18332EE3"/>
    <w:rsid w:val="18A721E5"/>
    <w:rsid w:val="192D1CF9"/>
    <w:rsid w:val="1A5B255C"/>
    <w:rsid w:val="1C513AA5"/>
    <w:rsid w:val="1CF738A2"/>
    <w:rsid w:val="1DA93114"/>
    <w:rsid w:val="1E374F4C"/>
    <w:rsid w:val="210262A3"/>
    <w:rsid w:val="21C507CC"/>
    <w:rsid w:val="22B304C6"/>
    <w:rsid w:val="22B77C11"/>
    <w:rsid w:val="22F970EF"/>
    <w:rsid w:val="232E1F42"/>
    <w:rsid w:val="243A1401"/>
    <w:rsid w:val="24DE5590"/>
    <w:rsid w:val="24FA6D16"/>
    <w:rsid w:val="25115B89"/>
    <w:rsid w:val="25134598"/>
    <w:rsid w:val="256C2EB4"/>
    <w:rsid w:val="262261BB"/>
    <w:rsid w:val="265170C6"/>
    <w:rsid w:val="26DA0EC2"/>
    <w:rsid w:val="2757128F"/>
    <w:rsid w:val="28675A45"/>
    <w:rsid w:val="28D57F1D"/>
    <w:rsid w:val="2AC00960"/>
    <w:rsid w:val="2B4B4BAB"/>
    <w:rsid w:val="2BA317BB"/>
    <w:rsid w:val="2C0A049B"/>
    <w:rsid w:val="2C305124"/>
    <w:rsid w:val="2C536045"/>
    <w:rsid w:val="2DA63FC1"/>
    <w:rsid w:val="2F264D3A"/>
    <w:rsid w:val="2F734D3C"/>
    <w:rsid w:val="301953D4"/>
    <w:rsid w:val="308D25EE"/>
    <w:rsid w:val="30D16453"/>
    <w:rsid w:val="30DA11D4"/>
    <w:rsid w:val="34BF08D9"/>
    <w:rsid w:val="34C24F9E"/>
    <w:rsid w:val="35342722"/>
    <w:rsid w:val="35423439"/>
    <w:rsid w:val="35CC1CED"/>
    <w:rsid w:val="35D76412"/>
    <w:rsid w:val="36873492"/>
    <w:rsid w:val="36AE47C5"/>
    <w:rsid w:val="36D81E83"/>
    <w:rsid w:val="370649B1"/>
    <w:rsid w:val="370E5856"/>
    <w:rsid w:val="38F96538"/>
    <w:rsid w:val="3944791B"/>
    <w:rsid w:val="39A653CA"/>
    <w:rsid w:val="39F742B3"/>
    <w:rsid w:val="3AFD3B9B"/>
    <w:rsid w:val="3B930D2D"/>
    <w:rsid w:val="3BC82F84"/>
    <w:rsid w:val="3BE41159"/>
    <w:rsid w:val="3C570B6A"/>
    <w:rsid w:val="3DF507C4"/>
    <w:rsid w:val="3E1F43DF"/>
    <w:rsid w:val="3EAA2C2B"/>
    <w:rsid w:val="3EAE3824"/>
    <w:rsid w:val="3F1513E8"/>
    <w:rsid w:val="3F19678E"/>
    <w:rsid w:val="3F472282"/>
    <w:rsid w:val="3FAC4382"/>
    <w:rsid w:val="407D2E31"/>
    <w:rsid w:val="40D14EFD"/>
    <w:rsid w:val="40D553EA"/>
    <w:rsid w:val="419910C7"/>
    <w:rsid w:val="422C5566"/>
    <w:rsid w:val="425578E3"/>
    <w:rsid w:val="427C514A"/>
    <w:rsid w:val="431A46D1"/>
    <w:rsid w:val="43CF1227"/>
    <w:rsid w:val="43DA365E"/>
    <w:rsid w:val="440F679E"/>
    <w:rsid w:val="45882CA4"/>
    <w:rsid w:val="45F94075"/>
    <w:rsid w:val="4613266A"/>
    <w:rsid w:val="466F1F67"/>
    <w:rsid w:val="46BE5BDB"/>
    <w:rsid w:val="46F614C6"/>
    <w:rsid w:val="471F4F88"/>
    <w:rsid w:val="47333AF5"/>
    <w:rsid w:val="473A16E2"/>
    <w:rsid w:val="476F3D16"/>
    <w:rsid w:val="48282F7F"/>
    <w:rsid w:val="4891661A"/>
    <w:rsid w:val="49553E84"/>
    <w:rsid w:val="497E10FF"/>
    <w:rsid w:val="49D36589"/>
    <w:rsid w:val="49D53534"/>
    <w:rsid w:val="4A2038D6"/>
    <w:rsid w:val="4A6B36A1"/>
    <w:rsid w:val="4B352A92"/>
    <w:rsid w:val="4C176DD1"/>
    <w:rsid w:val="4C6B320C"/>
    <w:rsid w:val="4C847B9C"/>
    <w:rsid w:val="4D3D730D"/>
    <w:rsid w:val="4DA8252F"/>
    <w:rsid w:val="4DC42C23"/>
    <w:rsid w:val="4DF2649E"/>
    <w:rsid w:val="4E582B36"/>
    <w:rsid w:val="4E711D25"/>
    <w:rsid w:val="4E89266D"/>
    <w:rsid w:val="4EB8206C"/>
    <w:rsid w:val="4F1E6015"/>
    <w:rsid w:val="4F22143D"/>
    <w:rsid w:val="4F8434A5"/>
    <w:rsid w:val="505916EC"/>
    <w:rsid w:val="50595693"/>
    <w:rsid w:val="50BE2559"/>
    <w:rsid w:val="514156B2"/>
    <w:rsid w:val="523A7357"/>
    <w:rsid w:val="52816FCF"/>
    <w:rsid w:val="52C1569E"/>
    <w:rsid w:val="52F3085B"/>
    <w:rsid w:val="534F39B1"/>
    <w:rsid w:val="535C5B13"/>
    <w:rsid w:val="5528606B"/>
    <w:rsid w:val="557C11D1"/>
    <w:rsid w:val="55886461"/>
    <w:rsid w:val="56377FD5"/>
    <w:rsid w:val="56A00FC2"/>
    <w:rsid w:val="56EB2ED1"/>
    <w:rsid w:val="58090CCB"/>
    <w:rsid w:val="58812378"/>
    <w:rsid w:val="588C5CF4"/>
    <w:rsid w:val="58D64957"/>
    <w:rsid w:val="58E341CD"/>
    <w:rsid w:val="58F77C34"/>
    <w:rsid w:val="59251B47"/>
    <w:rsid w:val="594B3D8C"/>
    <w:rsid w:val="59F14D3E"/>
    <w:rsid w:val="5A62183E"/>
    <w:rsid w:val="5A771DF8"/>
    <w:rsid w:val="5ABB200D"/>
    <w:rsid w:val="5B2E772B"/>
    <w:rsid w:val="5BD04D0B"/>
    <w:rsid w:val="5C3E2B44"/>
    <w:rsid w:val="5D590317"/>
    <w:rsid w:val="5D5C103F"/>
    <w:rsid w:val="5DCB2147"/>
    <w:rsid w:val="5DDD3D2D"/>
    <w:rsid w:val="5E2E06E9"/>
    <w:rsid w:val="5E5D12E4"/>
    <w:rsid w:val="5EB5576D"/>
    <w:rsid w:val="5F4962F1"/>
    <w:rsid w:val="5F56029D"/>
    <w:rsid w:val="5F6813AC"/>
    <w:rsid w:val="5F900DD5"/>
    <w:rsid w:val="5FB170BC"/>
    <w:rsid w:val="60A36B09"/>
    <w:rsid w:val="6151685C"/>
    <w:rsid w:val="6180281A"/>
    <w:rsid w:val="624A1979"/>
    <w:rsid w:val="633469BD"/>
    <w:rsid w:val="63B7779C"/>
    <w:rsid w:val="64BD48BB"/>
    <w:rsid w:val="65D92802"/>
    <w:rsid w:val="66E65C1D"/>
    <w:rsid w:val="673B1CC5"/>
    <w:rsid w:val="67C32F1D"/>
    <w:rsid w:val="6805749A"/>
    <w:rsid w:val="687B4464"/>
    <w:rsid w:val="68AB7CBF"/>
    <w:rsid w:val="69737383"/>
    <w:rsid w:val="6A2A735F"/>
    <w:rsid w:val="6ADB0084"/>
    <w:rsid w:val="6AF20DCF"/>
    <w:rsid w:val="6B250533"/>
    <w:rsid w:val="6BA22D6A"/>
    <w:rsid w:val="6BD267AB"/>
    <w:rsid w:val="6BE44C85"/>
    <w:rsid w:val="6C797AED"/>
    <w:rsid w:val="6CD40E0B"/>
    <w:rsid w:val="6D090C0B"/>
    <w:rsid w:val="6D2660C8"/>
    <w:rsid w:val="6E0E3C8F"/>
    <w:rsid w:val="6EF94DCA"/>
    <w:rsid w:val="7047099E"/>
    <w:rsid w:val="7059069E"/>
    <w:rsid w:val="70AE4C70"/>
    <w:rsid w:val="719F3F09"/>
    <w:rsid w:val="723C11D4"/>
    <w:rsid w:val="72803393"/>
    <w:rsid w:val="729F28C3"/>
    <w:rsid w:val="72C83F3F"/>
    <w:rsid w:val="72E02B7E"/>
    <w:rsid w:val="74575312"/>
    <w:rsid w:val="747178A4"/>
    <w:rsid w:val="74E35D4A"/>
    <w:rsid w:val="74FD05F3"/>
    <w:rsid w:val="750369E8"/>
    <w:rsid w:val="750B45DB"/>
    <w:rsid w:val="75332AE7"/>
    <w:rsid w:val="76471D63"/>
    <w:rsid w:val="77267AEF"/>
    <w:rsid w:val="78B978ED"/>
    <w:rsid w:val="78CC1BD1"/>
    <w:rsid w:val="78D22D18"/>
    <w:rsid w:val="792A54E6"/>
    <w:rsid w:val="797F0B26"/>
    <w:rsid w:val="79B1585B"/>
    <w:rsid w:val="7AC01741"/>
    <w:rsid w:val="7AD313CD"/>
    <w:rsid w:val="7AF67B6F"/>
    <w:rsid w:val="7B2C7E2A"/>
    <w:rsid w:val="7B662B48"/>
    <w:rsid w:val="7B8E7927"/>
    <w:rsid w:val="7C1932E0"/>
    <w:rsid w:val="7C572BB2"/>
    <w:rsid w:val="7C942172"/>
    <w:rsid w:val="7CF6220D"/>
    <w:rsid w:val="7D3B15E2"/>
    <w:rsid w:val="7D6B30C1"/>
    <w:rsid w:val="7D8E2AD0"/>
    <w:rsid w:val="7DF638BB"/>
    <w:rsid w:val="7E35616A"/>
    <w:rsid w:val="7E8725D1"/>
    <w:rsid w:val="7EA86766"/>
    <w:rsid w:val="7EBF4B14"/>
    <w:rsid w:val="7F0E0139"/>
    <w:rsid w:val="7F517FBA"/>
    <w:rsid w:val="7FA90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5:docId w15:val="{CCF3434E-43B4-41D8-84A5-0CA8D2C9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E0EB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93268"/>
    <w:pPr>
      <w:keepNext/>
      <w:keepLines/>
      <w:spacing w:before="340" w:after="330" w:line="578" w:lineRule="auto"/>
      <w:ind w:leftChars="300" w:left="300"/>
      <w:outlineLvl w:val="0"/>
    </w:pPr>
    <w:rPr>
      <w:rFonts w:ascii="黑体" w:eastAsia="黑体" w:hAnsi="黑体" w:cs="黑体"/>
      <w:bCs/>
      <w:kern w:val="44"/>
      <w:sz w:val="32"/>
      <w:szCs w:val="44"/>
    </w:rPr>
  </w:style>
  <w:style w:type="paragraph" w:styleId="2">
    <w:name w:val="heading 2"/>
    <w:basedOn w:val="a"/>
    <w:next w:val="a"/>
    <w:link w:val="2Char"/>
    <w:unhideWhenUsed/>
    <w:qFormat/>
    <w:rsid w:val="00993268"/>
    <w:pPr>
      <w:keepNext/>
      <w:keepLines/>
      <w:spacing w:before="260" w:after="260" w:line="416" w:lineRule="auto"/>
      <w:ind w:leftChars="300" w:left="420" w:rightChars="100" w:right="100"/>
      <w:outlineLvl w:val="1"/>
    </w:pPr>
    <w:rPr>
      <w:rFonts w:ascii="楷体_GB2312" w:eastAsia="楷体_GB2312" w:hAnsi="楷体_GB2312" w:cs="楷体_GB2312"/>
      <w:sz w:val="32"/>
      <w:szCs w:val="32"/>
    </w:rPr>
  </w:style>
  <w:style w:type="paragraph" w:styleId="3">
    <w:name w:val="heading 3"/>
    <w:basedOn w:val="a"/>
    <w:next w:val="a"/>
    <w:link w:val="3Char"/>
    <w:qFormat/>
    <w:rsid w:val="00F25ACB"/>
    <w:pPr>
      <w:keepNext/>
      <w:keepLines/>
      <w:spacing w:before="120" w:after="120"/>
      <w:ind w:leftChars="300" w:left="300"/>
      <w:outlineLvl w:val="2"/>
    </w:pPr>
    <w:rPr>
      <w:rFonts w:ascii="仿宋_GB2312" w:eastAsia="仿宋_GB2312" w:hAnsi="仿宋_GB2312" w:cs="仿宋_GB2312"/>
      <w:b/>
      <w:sz w:val="32"/>
      <w:szCs w:val="32"/>
    </w:rPr>
  </w:style>
  <w:style w:type="paragraph" w:styleId="4">
    <w:name w:val="heading 4"/>
    <w:basedOn w:val="a"/>
    <w:next w:val="a"/>
    <w:qFormat/>
    <w:rsid w:val="00F25ACB"/>
    <w:pPr>
      <w:keepNext/>
      <w:keepLines/>
      <w:spacing w:beforeLines="50"/>
      <w:ind w:leftChars="300" w:left="300"/>
      <w:outlineLvl w:val="3"/>
    </w:pPr>
    <w:rPr>
      <w:rFonts w:ascii="仿宋_GB2312" w:eastAsia="仿宋_GB2312" w:hAnsi="仿宋" w:cs="仿宋_GB2312"/>
      <w:b/>
      <w:bCs/>
      <w:sz w:val="32"/>
      <w:szCs w:val="28"/>
    </w:rPr>
  </w:style>
  <w:style w:type="paragraph" w:styleId="5">
    <w:name w:val="heading 5"/>
    <w:basedOn w:val="a"/>
    <w:next w:val="a"/>
    <w:qFormat/>
    <w:rsid w:val="00F25ACB"/>
    <w:pPr>
      <w:keepNext/>
      <w:keepLines/>
      <w:spacing w:beforeLines="50"/>
      <w:ind w:leftChars="300" w:left="300" w:rightChars="100" w:right="100"/>
      <w:outlineLvl w:val="4"/>
    </w:pPr>
    <w:rPr>
      <w:rFonts w:ascii="仿宋_GB2312" w:eastAsia="仿宋_GB2312"/>
      <w:b/>
      <w:bCs/>
      <w:sz w:val="32"/>
      <w:szCs w:val="28"/>
    </w:rPr>
  </w:style>
  <w:style w:type="paragraph" w:styleId="6">
    <w:name w:val="heading 6"/>
    <w:basedOn w:val="a"/>
    <w:next w:val="a"/>
    <w:link w:val="6Char"/>
    <w:unhideWhenUsed/>
    <w:qFormat/>
    <w:rsid w:val="000E0EB0"/>
    <w:pPr>
      <w:keepNext/>
      <w:keepLines/>
      <w:spacing w:before="240" w:after="64" w:line="319" w:lineRule="auto"/>
      <w:ind w:leftChars="300" w:left="300"/>
      <w:outlineLvl w:val="5"/>
    </w:pPr>
    <w:rPr>
      <w:rFonts w:ascii="仿宋_GB2312" w:eastAsia="仿宋_GB2312" w:hAnsiTheme="majorHAnsi" w:cstheme="majorBidi"/>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93268"/>
    <w:rPr>
      <w:rFonts w:ascii="等线 Light" w:eastAsia="黑体" w:hAnsi="等线 Light" w:cs="Times New Roman"/>
      <w:sz w:val="20"/>
      <w:szCs w:val="20"/>
    </w:rPr>
  </w:style>
  <w:style w:type="paragraph" w:styleId="a4">
    <w:name w:val="Body Text"/>
    <w:basedOn w:val="a"/>
    <w:link w:val="Char"/>
    <w:qFormat/>
    <w:rsid w:val="002175D9"/>
    <w:pPr>
      <w:ind w:firstLineChars="200" w:firstLine="200"/>
      <w:jc w:val="left"/>
    </w:pPr>
    <w:rPr>
      <w:rFonts w:ascii="仿宋_GB2312" w:eastAsia="仿宋_GB2312" w:hAnsi="宋体" w:cs="Times New Roman"/>
      <w:bCs/>
      <w:sz w:val="32"/>
      <w:szCs w:val="44"/>
    </w:rPr>
  </w:style>
  <w:style w:type="paragraph" w:styleId="30">
    <w:name w:val="toc 3"/>
    <w:basedOn w:val="a"/>
    <w:next w:val="a"/>
    <w:uiPriority w:val="39"/>
    <w:unhideWhenUsed/>
    <w:rsid w:val="00993268"/>
    <w:pPr>
      <w:ind w:leftChars="400" w:left="840"/>
    </w:pPr>
    <w:rPr>
      <w:rFonts w:ascii="Times New Roman" w:eastAsia="宋体" w:hAnsi="Times New Roman" w:cs="Times New Roman"/>
    </w:rPr>
  </w:style>
  <w:style w:type="paragraph" w:styleId="a5">
    <w:name w:val="Plain Text"/>
    <w:basedOn w:val="a"/>
    <w:qFormat/>
    <w:rsid w:val="00993268"/>
    <w:rPr>
      <w:rFonts w:ascii="宋体" w:eastAsia="宋体" w:hAnsi="Courier New" w:cs="Courier New"/>
      <w:szCs w:val="21"/>
    </w:rPr>
  </w:style>
  <w:style w:type="paragraph" w:styleId="a6">
    <w:name w:val="Date"/>
    <w:basedOn w:val="a"/>
    <w:next w:val="a"/>
    <w:link w:val="Char0"/>
    <w:uiPriority w:val="99"/>
    <w:semiHidden/>
    <w:unhideWhenUsed/>
    <w:qFormat/>
    <w:rsid w:val="00993268"/>
    <w:pPr>
      <w:ind w:leftChars="2500" w:left="100"/>
    </w:pPr>
  </w:style>
  <w:style w:type="paragraph" w:styleId="a7">
    <w:name w:val="Balloon Text"/>
    <w:basedOn w:val="a"/>
    <w:link w:val="Char1"/>
    <w:uiPriority w:val="99"/>
    <w:semiHidden/>
    <w:unhideWhenUsed/>
    <w:rsid w:val="00993268"/>
    <w:rPr>
      <w:sz w:val="18"/>
      <w:szCs w:val="18"/>
    </w:rPr>
  </w:style>
  <w:style w:type="paragraph" w:styleId="a8">
    <w:name w:val="footer"/>
    <w:basedOn w:val="a"/>
    <w:link w:val="Char2"/>
    <w:uiPriority w:val="99"/>
    <w:unhideWhenUsed/>
    <w:qFormat/>
    <w:rsid w:val="00993268"/>
    <w:pPr>
      <w:tabs>
        <w:tab w:val="center" w:pos="4153"/>
        <w:tab w:val="right" w:pos="8306"/>
      </w:tabs>
      <w:snapToGrid w:val="0"/>
      <w:jc w:val="left"/>
    </w:pPr>
    <w:rPr>
      <w:sz w:val="18"/>
      <w:szCs w:val="18"/>
    </w:rPr>
  </w:style>
  <w:style w:type="paragraph" w:styleId="a9">
    <w:name w:val="header"/>
    <w:basedOn w:val="a"/>
    <w:link w:val="Char3"/>
    <w:uiPriority w:val="99"/>
    <w:unhideWhenUsed/>
    <w:rsid w:val="0099326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993268"/>
    <w:rPr>
      <w:rFonts w:ascii="Times New Roman" w:eastAsia="宋体" w:hAnsi="Times New Roman" w:cs="Times New Roman"/>
    </w:rPr>
  </w:style>
  <w:style w:type="paragraph" w:styleId="20">
    <w:name w:val="toc 2"/>
    <w:basedOn w:val="a"/>
    <w:next w:val="a"/>
    <w:uiPriority w:val="39"/>
    <w:unhideWhenUsed/>
    <w:qFormat/>
    <w:rsid w:val="00993268"/>
    <w:pPr>
      <w:ind w:leftChars="200" w:left="420"/>
    </w:pPr>
    <w:rPr>
      <w:rFonts w:ascii="Times New Roman" w:eastAsia="宋体" w:hAnsi="Times New Roman" w:cs="Times New Roman"/>
    </w:rPr>
  </w:style>
  <w:style w:type="table" w:styleId="aa">
    <w:name w:val="Table Grid"/>
    <w:basedOn w:val="a1"/>
    <w:uiPriority w:val="39"/>
    <w:qFormat/>
    <w:rsid w:val="00993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sid w:val="00993268"/>
  </w:style>
  <w:style w:type="character" w:styleId="ac">
    <w:name w:val="Hyperlink"/>
    <w:uiPriority w:val="99"/>
    <w:unhideWhenUsed/>
    <w:qFormat/>
    <w:rsid w:val="00993268"/>
    <w:rPr>
      <w:color w:val="0563C1"/>
      <w:u w:val="single"/>
    </w:rPr>
  </w:style>
  <w:style w:type="character" w:customStyle="1" w:styleId="Char3">
    <w:name w:val="页眉 Char"/>
    <w:basedOn w:val="a0"/>
    <w:link w:val="a9"/>
    <w:uiPriority w:val="99"/>
    <w:qFormat/>
    <w:rsid w:val="00993268"/>
    <w:rPr>
      <w:sz w:val="18"/>
      <w:szCs w:val="18"/>
    </w:rPr>
  </w:style>
  <w:style w:type="character" w:customStyle="1" w:styleId="Char2">
    <w:name w:val="页脚 Char"/>
    <w:basedOn w:val="a0"/>
    <w:link w:val="a8"/>
    <w:uiPriority w:val="99"/>
    <w:qFormat/>
    <w:rsid w:val="00993268"/>
    <w:rPr>
      <w:sz w:val="18"/>
      <w:szCs w:val="18"/>
    </w:rPr>
  </w:style>
  <w:style w:type="character" w:customStyle="1" w:styleId="Char0">
    <w:name w:val="日期 Char"/>
    <w:basedOn w:val="a0"/>
    <w:link w:val="a6"/>
    <w:uiPriority w:val="99"/>
    <w:semiHidden/>
    <w:qFormat/>
    <w:rsid w:val="00993268"/>
  </w:style>
  <w:style w:type="character" w:customStyle="1" w:styleId="3Char">
    <w:name w:val="标题 3 Char"/>
    <w:link w:val="3"/>
    <w:qFormat/>
    <w:rsid w:val="00F25ACB"/>
    <w:rPr>
      <w:rFonts w:ascii="仿宋_GB2312" w:eastAsia="仿宋_GB2312" w:hAnsi="仿宋_GB2312" w:cs="仿宋_GB2312"/>
      <w:b/>
      <w:kern w:val="2"/>
      <w:sz w:val="32"/>
      <w:szCs w:val="32"/>
    </w:rPr>
  </w:style>
  <w:style w:type="paragraph" w:customStyle="1" w:styleId="TableParagraph">
    <w:name w:val="Table Paragraph"/>
    <w:basedOn w:val="a"/>
    <w:uiPriority w:val="1"/>
    <w:qFormat/>
    <w:rsid w:val="00993268"/>
    <w:pPr>
      <w:spacing w:before="56"/>
      <w:jc w:val="center"/>
    </w:pPr>
    <w:rPr>
      <w:rFonts w:ascii="宋体" w:eastAsia="宋体" w:hAnsi="宋体" w:cs="宋体"/>
      <w:lang w:val="zh-CN" w:bidi="zh-CN"/>
    </w:rPr>
  </w:style>
  <w:style w:type="character" w:customStyle="1" w:styleId="Char1">
    <w:name w:val="批注框文本 Char"/>
    <w:basedOn w:val="a0"/>
    <w:link w:val="a7"/>
    <w:uiPriority w:val="99"/>
    <w:semiHidden/>
    <w:qFormat/>
    <w:rsid w:val="00993268"/>
    <w:rPr>
      <w:rFonts w:asciiTheme="minorHAnsi" w:eastAsiaTheme="minorEastAsia" w:hAnsiTheme="minorHAnsi" w:cstheme="minorBidi"/>
      <w:kern w:val="2"/>
      <w:sz w:val="18"/>
      <w:szCs w:val="18"/>
    </w:rPr>
  </w:style>
  <w:style w:type="paragraph" w:styleId="ad">
    <w:name w:val="List Paragraph"/>
    <w:basedOn w:val="a"/>
    <w:uiPriority w:val="34"/>
    <w:qFormat/>
    <w:rsid w:val="00993268"/>
    <w:pPr>
      <w:ind w:firstLineChars="200" w:firstLine="420"/>
    </w:pPr>
  </w:style>
  <w:style w:type="character" w:customStyle="1" w:styleId="1Char">
    <w:name w:val="标题 1 Char"/>
    <w:basedOn w:val="a0"/>
    <w:link w:val="1"/>
    <w:qFormat/>
    <w:rsid w:val="004067B7"/>
    <w:rPr>
      <w:rFonts w:ascii="黑体" w:eastAsia="黑体" w:hAnsi="黑体" w:cs="黑体"/>
      <w:bCs/>
      <w:kern w:val="44"/>
      <w:sz w:val="32"/>
      <w:szCs w:val="44"/>
    </w:rPr>
  </w:style>
  <w:style w:type="character" w:customStyle="1" w:styleId="2Char">
    <w:name w:val="标题 2 Char"/>
    <w:basedOn w:val="a0"/>
    <w:link w:val="2"/>
    <w:qFormat/>
    <w:rsid w:val="004067B7"/>
    <w:rPr>
      <w:rFonts w:ascii="楷体_GB2312" w:eastAsia="楷体_GB2312" w:hAnsi="楷体_GB2312" w:cs="楷体_GB2312"/>
      <w:kern w:val="2"/>
      <w:sz w:val="32"/>
      <w:szCs w:val="32"/>
    </w:rPr>
  </w:style>
  <w:style w:type="character" w:customStyle="1" w:styleId="111Char">
    <w:name w:val="1.1.1 Char"/>
    <w:link w:val="111"/>
    <w:uiPriority w:val="1"/>
    <w:qFormat/>
    <w:rsid w:val="004067B7"/>
    <w:rPr>
      <w:b/>
      <w:kern w:val="2"/>
      <w:sz w:val="24"/>
      <w:szCs w:val="22"/>
    </w:rPr>
  </w:style>
  <w:style w:type="paragraph" w:customStyle="1" w:styleId="111">
    <w:name w:val="1.1.1"/>
    <w:basedOn w:val="a"/>
    <w:link w:val="111Char"/>
    <w:uiPriority w:val="1"/>
    <w:qFormat/>
    <w:rsid w:val="00993268"/>
    <w:pPr>
      <w:spacing w:line="360" w:lineRule="auto"/>
      <w:ind w:firstLineChars="200" w:firstLine="480"/>
    </w:pPr>
    <w:rPr>
      <w:rFonts w:ascii="Times New Roman" w:eastAsia="宋体" w:hAnsi="Times New Roman" w:cs="Times New Roman"/>
      <w:b/>
      <w:sz w:val="24"/>
    </w:rPr>
  </w:style>
  <w:style w:type="paragraph" w:customStyle="1" w:styleId="ae">
    <w:name w:val="普通正文"/>
    <w:basedOn w:val="a"/>
    <w:qFormat/>
    <w:rsid w:val="00DA17A0"/>
    <w:pPr>
      <w:adjustRightInd w:val="0"/>
      <w:spacing w:line="360" w:lineRule="auto"/>
      <w:ind w:firstLine="425"/>
      <w:jc w:val="center"/>
      <w:textAlignment w:val="baseline"/>
    </w:pPr>
    <w:rPr>
      <w:rFonts w:ascii="Calibri" w:eastAsia="宋体" w:hAnsi="Calibri" w:cs="Times New Roman" w:hint="eastAsia"/>
      <w:kern w:val="21"/>
      <w:szCs w:val="20"/>
    </w:rPr>
  </w:style>
  <w:style w:type="paragraph" w:customStyle="1" w:styleId="af">
    <w:name w:val="段"/>
    <w:qFormat/>
    <w:rsid w:val="00993268"/>
    <w:pPr>
      <w:widowControl w:val="0"/>
      <w:autoSpaceDE w:val="0"/>
      <w:autoSpaceDN w:val="0"/>
      <w:spacing w:line="312" w:lineRule="auto"/>
      <w:ind w:firstLineChars="200" w:firstLine="200"/>
      <w:jc w:val="both"/>
    </w:pPr>
    <w:rPr>
      <w:rFonts w:ascii="宋体"/>
      <w:sz w:val="24"/>
    </w:rPr>
  </w:style>
  <w:style w:type="character" w:customStyle="1" w:styleId="Char">
    <w:name w:val="正文文本 Char"/>
    <w:basedOn w:val="a0"/>
    <w:link w:val="a4"/>
    <w:rsid w:val="002175D9"/>
    <w:rPr>
      <w:rFonts w:ascii="仿宋_GB2312" w:eastAsia="仿宋_GB2312" w:hAnsi="宋体"/>
      <w:bCs/>
      <w:kern w:val="2"/>
      <w:sz w:val="32"/>
      <w:szCs w:val="44"/>
    </w:rPr>
  </w:style>
  <w:style w:type="character" w:customStyle="1" w:styleId="6Char">
    <w:name w:val="标题 6 Char"/>
    <w:basedOn w:val="a0"/>
    <w:link w:val="6"/>
    <w:rsid w:val="000E0EB0"/>
    <w:rPr>
      <w:rFonts w:ascii="仿宋_GB2312" w:eastAsia="仿宋_GB2312" w:hAnsiTheme="majorHAnsi" w:cstheme="majorBidi"/>
      <w:b/>
      <w:bCs/>
      <w:kern w:val="2"/>
      <w:sz w:val="32"/>
      <w:szCs w:val="24"/>
    </w:rPr>
  </w:style>
  <w:style w:type="paragraph" w:styleId="TOC">
    <w:name w:val="TOC Heading"/>
    <w:basedOn w:val="1"/>
    <w:next w:val="a"/>
    <w:uiPriority w:val="39"/>
    <w:unhideWhenUsed/>
    <w:qFormat/>
    <w:rsid w:val="00753EC8"/>
    <w:pPr>
      <w:widowControl/>
      <w:spacing w:before="240" w:after="0" w:line="259" w:lineRule="auto"/>
      <w:ind w:leftChars="0" w:left="0"/>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11">
    <w:name w:val="1."/>
    <w:basedOn w:val="a"/>
    <w:link w:val="1Char0"/>
    <w:uiPriority w:val="99"/>
    <w:qFormat/>
    <w:rsid w:val="00D15B6B"/>
    <w:pPr>
      <w:widowControl/>
      <w:ind w:firstLineChars="200" w:firstLine="200"/>
      <w:jc w:val="left"/>
      <w:outlineLvl w:val="0"/>
    </w:pPr>
    <w:rPr>
      <w:rFonts w:ascii="仿宋_GB2312" w:eastAsia="仿宋_GB2312" w:hAnsi="Calibri" w:cs="Times New Roman"/>
      <w:b/>
      <w:sz w:val="32"/>
      <w:szCs w:val="32"/>
    </w:rPr>
  </w:style>
  <w:style w:type="paragraph" w:customStyle="1" w:styleId="110">
    <w:name w:val="1.1"/>
    <w:basedOn w:val="a"/>
    <w:link w:val="11Char"/>
    <w:uiPriority w:val="99"/>
    <w:qFormat/>
    <w:rsid w:val="00D15B6B"/>
    <w:pPr>
      <w:topLinePunct/>
      <w:ind w:firstLineChars="200" w:firstLine="200"/>
      <w:contextualSpacing/>
      <w:outlineLvl w:val="1"/>
    </w:pPr>
    <w:rPr>
      <w:rFonts w:ascii="仿宋_GB2312" w:eastAsia="仿宋_GB2312" w:hAnsi="Calibri" w:cs="Times New Roman"/>
      <w:b/>
      <w:sz w:val="32"/>
      <w:szCs w:val="32"/>
    </w:rPr>
  </w:style>
  <w:style w:type="character" w:customStyle="1" w:styleId="1Char0">
    <w:name w:val="1. Char"/>
    <w:basedOn w:val="a0"/>
    <w:link w:val="11"/>
    <w:uiPriority w:val="99"/>
    <w:qFormat/>
    <w:locked/>
    <w:rsid w:val="00D15B6B"/>
    <w:rPr>
      <w:rFonts w:ascii="仿宋_GB2312" w:eastAsia="仿宋_GB2312" w:hAnsi="Calibri"/>
      <w:b/>
      <w:kern w:val="2"/>
      <w:sz w:val="32"/>
      <w:szCs w:val="32"/>
    </w:rPr>
  </w:style>
  <w:style w:type="character" w:customStyle="1" w:styleId="11Char">
    <w:name w:val="1.1 Char"/>
    <w:basedOn w:val="a0"/>
    <w:link w:val="110"/>
    <w:uiPriority w:val="99"/>
    <w:qFormat/>
    <w:locked/>
    <w:rsid w:val="00D15B6B"/>
    <w:rPr>
      <w:rFonts w:ascii="仿宋_GB2312" w:eastAsia="仿宋_GB2312" w:hAnsi="Calibri"/>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96"/>
    <customShpInfo spid="_x0000_s1092"/>
    <customShpInfo spid="_x0000_s1081"/>
    <customShpInfo spid="_x0000_s1082"/>
    <customShpInfo spid="_x0000_s1094"/>
    <customShpInfo spid="_x0000_s1083"/>
    <customShpInfo spid="_x0000_s1084"/>
    <customShpInfo spid="_x0000_s1090"/>
    <customShpInfo spid="_x0000_s1085"/>
    <customShpInfo spid="_x0000_s1095"/>
    <customShpInfo spid="_x0000_s1091"/>
    <customShpInfo spid="_x0000_s1089"/>
    <customShpInfo spid="_x0000_s1086"/>
    <customShpInfo spid="_x0000_s1093"/>
    <customShpInfo spid="_x0000_s1088"/>
    <customShpInfo spid="_x0000_s108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DDDFB-144F-424A-852B-10F06BD2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15</Pages>
  <Words>5951</Words>
  <Characters>1763</Characters>
  <Application>Microsoft Office Word</Application>
  <DocSecurity>0</DocSecurity>
  <Lines>14</Lines>
  <Paragraphs>15</Paragraphs>
  <ScaleCrop>false</ScaleCrop>
  <Company>微软中国</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wangjihao</dc:creator>
  <cp:lastModifiedBy>xb21cn</cp:lastModifiedBy>
  <cp:revision>1211</cp:revision>
  <dcterms:created xsi:type="dcterms:W3CDTF">2022-05-05T06:13:00Z</dcterms:created>
  <dcterms:modified xsi:type="dcterms:W3CDTF">2022-10-24T04:50:00Z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30765E57F36D44669AB5F14053F7005C</vt:lpwstr>
  </property>
</Properties>
</file>