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一种紧凑式换热结构及热伏发电装置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CN201920388545.2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20190326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[谢和平, 孙立成, 廖家禧, 阮禾]</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F28D9/00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CN209840797U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20191224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CN209840797U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20191224</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CN201920388545.2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20190326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广东省深圳市南山区南海大道3688号深圳大学</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[谢和平, 孙立成, 廖家禧, 阮禾]</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一种紧凑式换热结构及热伏发电装置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9.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紧凑式换热结构及热伏发电装置，其中，紧凑式换热结构包括若干交替设置的冷端热沉和热端热沉、热液体进口集管、热液体出口集管、冷液体进口集管和冷液体出口集管；所述热端热沉并联在所述热液体进口集管与所述热液体出口集管之间，所述冷端热沉并联在所述冷液体进口集管和所述冷液体出口集管之间。本实用新型，不仅解决了换热单元的集成问题，而且可以通过增减冷端热沉和热端热沉的数量来调整换热量，进而调整额定发电功率；该换热结构能够轻易实现多个热沉互联，形成更大功率的热伏发电系统。</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1.一种紧凑式换热结构，其特征在于，包括若干交替设置的冷端热沉和热端热沉、热液体进口集管、热液体出口集管、冷液体进口集管和冷液体出口集管；</w:t>
      </w:r>
    </w:p>
    <w:p>
      <w:pPr>
        <w:ind w:firstLine="480" w:firstLineChars="200"/>
        <w:rPr>
          <w:rFonts w:ascii="宋体" w:hAnsi="宋体" w:cs="宋体"/>
          <w:color w:val="000000"/>
          <w:sz w:val="22"/>
          <w:szCs w:val="22"/>
        </w:rPr>
      </w:pPr>
      <w:r>
        <w:rPr>
          <w:rFonts w:ascii="宋体" w:hAnsi="宋体" w:cs="宋体"/>
          <w:color w:val="000000"/>
          <w:sz w:val="22"/>
          <w:szCs w:val="22"/>
        </w:rPr>
        <w:t>所述热端热沉并联在所述热液体进口集管与所述热液体出口集管之间，所述冷端热沉并联在所述冷液体进口集管和所述冷液体出口集管之间。</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2.根据权利要求1所述的紧凑式换热结构，其特征在于，所述热液体进口集管与所述热液体出口集管分别设置有若干第一环形通槽，所述第一环形通槽与所述热端热沉连通；</w:t>
      </w:r>
    </w:p>
    <w:p>
      <w:pPr>
        <w:ind w:firstLine="480" w:firstLineChars="200"/>
        <w:rPr>
          <w:rFonts w:ascii="宋体" w:hAnsi="宋体" w:cs="宋体"/>
          <w:color w:val="000000"/>
          <w:sz w:val="22"/>
          <w:szCs w:val="22"/>
        </w:rPr>
      </w:pPr>
      <w:r>
        <w:rPr>
          <w:rFonts w:ascii="宋体" w:hAnsi="宋体" w:cs="宋体"/>
          <w:color w:val="000000"/>
          <w:sz w:val="22"/>
          <w:szCs w:val="22"/>
        </w:rPr>
        <w:t>所述冷液体进口集管和所述冷液体出口集管分别设置有若干第二环形通槽，所述第二环形通槽与所述冷端热沉连通。</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3.根据权利要求2所述的紧凑式换热结构，其特征在于，所述第一环形通槽和/或所述第二环形通槽的圆心角为180°。</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紧凑式换热结构，其特征在于，所述冷端热沉和所述热端热沉在四个角处错开，所述热液体进口集管与所述热液体出口集管分别位于第一对角线的两个角上，所述冷液体进口集管和所述冷液体出口集管分别位于第二对角线的两个角上。</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5.根据权利要求1所述的紧凑式换热结构，其特征在于，所述冷端热沉和所述热端热沉的内部设置有若干用于分流液体的勒条，相邻所述勒条之间构成分流槽。</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6.根据权利要求5所述的紧凑式换热结构，其特征在于，所述勒条的同侧端点的连线与所述冷端热沉/所述热端热沉的边构成渐缩型汇聚通道，液体流入口/流出口位于所述渐缩型汇聚通道的宽端。</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7.根据权利要求1所述的紧凑式换热结构，其特征在于，还包括一对用于将所述冷端热沉和所述热端热沉固定的夹板，所述夹板通过螺栓结构或扣接结构锁定。</w:t>
      </w:r>
    </w:p>
    <w:p>
      <w:pPr>
        <w:ind w:firstLine="480" w:firstLineChars="200"/>
        <w:rPr>
          <w:rFonts w:ascii="宋体" w:hAnsi="宋体" w:cs="宋体"/>
          <w:color w:val="000000"/>
          <w:sz w:val="22"/>
          <w:szCs w:val="22"/>
        </w:rPr>
      </w:pPr>
      <w:r>
        <w:rPr>
          <w:rFonts w:ascii="宋体" w:hAnsi="宋体" w:cs="宋体"/>
          <w:color w:val="000000"/>
          <w:sz w:val="22"/>
          <w:szCs w:val="22"/>
        </w:rPr>
        <w:t>8.根据权利要求1-7任一所述的紧凑式换热结构，其特征在于，所述热液体进口集管与所述冷液体出口集管设置在同侧；所述热液体出口集管与所述冷液体进口集管设置在同侧，使热液体的流向和冷液体的流向相反。</w:t>
      </w:r>
    </w:p>
    <w:p>
      <w:pPr>
        <w:ind w:firstLine="480" w:firstLineChars="200"/>
        <w:rPr>
          <w:rFonts w:ascii="宋体" w:hAnsi="宋体" w:cs="宋体"/>
          <w:color w:val="000000"/>
          <w:sz w:val="22"/>
          <w:szCs w:val="22"/>
        </w:rPr>
      </w:pPr>
      <w:r>
        <w:rPr>
          <w:rFonts w:ascii="宋体" w:hAnsi="宋体" w:cs="宋体"/>
          <w:color w:val="000000"/>
          <w:sz w:val="22"/>
          <w:szCs w:val="22"/>
        </w:rPr>
        <w:t>9.一种热伏发电装置，其特征在于，包括权利要求1-8任一所述的紧凑式换热结构，以及设置在所述冷端热沉和所述热端热沉之间的热电模块，所述热电模块根据所述冷端热沉以及所述热端热沉的温度差进行发电。</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10.根据权利要求9所述的热伏发电装置，其特征在于，所述热电模块的上下两侧涂有导热硅脂。</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一种紧凑式换热结构及热伏发电装置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本实用新型涉及热伏发电技术领域，尤其涉及一种紧凑式换热结构及热伏发电装置。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地球地热能的贮量巨大，为煤炭资源的1.7亿倍，电厂锅炉、汽车尾气等高温热源中的废热直接排入大气，造成能量的浪费。通过热伏发电可对上述热能进行开发与回收。热伏发电的基本原理是塞贝克效应，即两种不同电导体或半导体的温度差可引起两种物质间的电压差。对于特定冷热源与热电材料，温度差主要决定于换热方式与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现有的用于热伏发电的换热器结构松散，且不便集成，发电功率低，不适合大规模发电。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鉴于上述现有技术的不足，本实用新型的目的在于提供一种紧凑式换热结构及热伏发电装置，旨在解决现有的用于热伏发电的换热器结构不方便集成无法适应大规模发电需求的问题。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一种紧凑式换热结构，包括若干交替设置的冷端热沉和热端热沉、热液体进口集管、热液体出口集管、冷液体进口集管和冷液体出口集管；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所述热端热沉并联在所述热液体进口集管与所述热液体出口集管之间，所述冷端热沉并联在所述冷液体进口集管和所述冷液体出口集管之间。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所述的紧凑式换热结构，其中，所述热液体进口集管与所述热液体出口集管分别设置有若干第一环形通槽，所述第一环形通槽与所述热端热沉连通；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所述冷液体进口集管和所述冷液体出口集管分别设置有若干第二环形通槽，所述第二环形通槽与所述冷端热沉连通。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所述的紧凑式换热结构，其中，所述第一环形通槽和/或所述第二环形通槽的圆心角为180°。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紧凑式换热结构，其中，所述冷端热沉和所述热端热沉在四个角处错开，所述热液体进口集管与所述热液体出口集管分别位于第一对角线的两个角上，所述冷液体进口集管和所述冷液体出口集管分别位于第二对角线的两个角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所述的紧凑式换热结构，其中，所述冷端热沉和所述热端热沉的内部设置有若干用于分流液体的勒条，相邻所述勒条之间构成分流槽。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所述的紧凑式换热结构，其中，所述勒条的同侧端点的连线与所述冷端热沉/所述热端热沉的边构成渐缩型汇聚通道，液体流入口/流出口位于所述渐缩型汇聚通道的宽端。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所述的紧凑式换热结构，其中，还包括一对用于将所述冷端热沉和所述热端热沉固定的夹板，所述夹板通过螺栓结构或扣接结构锁定。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所述的紧凑式换热结构，其中，所述热液体进口集管与所述冷液体出口集管设置在同侧；所述热液体出口集管与所述冷液体进口集管设置在同侧，使热液体的流向和冷液体的流向相反。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一种热伏发电装置，包括如上所述的紧凑式换热结构，以及设置在所述冷端热沉和所述热端热沉之间的热电模块，所述热电模块根据所述冷端热沉以及所述热端热沉的温度差进行发电。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所述的热伏发电装置，其中，所述热电模块的上下两侧涂有导热硅脂。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提供了一种如上所述的紧凑式换热结构，通过将冷端热沉和热端热沉分别并联在冷液体集管之间和热液体集管之间，不仅解决了换热单元的集成问题，而且可以通过增减冷端热沉和热端热沉的数量来调整换热量，进而调整额定发电功率；该换热结构能够轻易实现多个热沉互联，形成更大功率的热伏发电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图1为本实用新型的一种紧凑式换热结构的较佳实施例图。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图2为本实用新型的一种液体集管与热沉并联的较佳实施例的结构图。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图3为环形通槽的结构示意图。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图4为热沉内部的结构及分流原理图。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紧凑式换热结构及热伏发电装置，为使本实用新型的目的、技术方案及效果更加清楚、明确，以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需要说明的是，术语“第一”、“第二”仅用于描述目的，而不能理解为指示或暗示相对重要性或者隐含指明所指示的技术特征的数量，术语“上”、“下”等方位词也仅是以附图为参考，方便描述。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紧凑式换热结构的较佳实施例，如图1所示，包括若干交替设置的冷端热沉1和热端热沉2、热液体进口集管3、热液体出口集管4、冷液体进口集管5和冷液体出口集管6；所述热端热沉2并联在所述热液体进口集管3与所述热液体出口集管4之间，所述冷端热沉1并联在所述冷液体进口集管5和所述冷液体出口集管6之间。本实用新型通过将冷端热沉和热端热沉分别并联在冷液体集管之间和热液体集管之间，不仅解决了换热单元的集成问题，而且可以通过增减冷端热沉和热端热沉的数量来调整换热量，进而调整额定发电功率；该换热结构能够轻易实现多个热沉互联，形成更大功率的热伏发电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液体集管与热沉并联的较佳实施例，如图2和图3所示，所述热液体进口集管3与所述热液体出口集管4分别设置有若干第一环形通槽34，所述第一环形通槽34与所述热端热沉2连通；所述冷液体进口集管5和所述冷液体出口集管6分别设置有若干第二环形通槽，所述第二环形通槽与所述冷端热沉连通，具体结构及连接方式均可参照图3。本并联方案不需要借助额外的零部件，结构简单紧凑。优选的，所述第一环形通槽和/或所述第二环形通槽的圆心角为180°，即在液体集管的外壁沿圆周开半圆的环形槽，可以通过调整环形通槽的开口大小以及旋转开口位置，来调节热沉内部的流量分配过程，有助于实现热沉内部均匀的流量分配，以提高热沉整体换热的均匀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并联时，可以将所述冷端热沉1和所述热端热沉2在四个角处错开，如图1所示，所述热液体进口集管3与所述热液体出口集管4分别位于第一对角线的两个角上，所述冷液体进口集管5和所述冷液体出口集管6分别位于第二对角线的两个角上。通过将冷、热端热沉换热工质进出口位置相互错开，便于布置，形成紧凑式的板式换热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可以在所述冷端热沉和所述热端热沉的内部设置勒条L，如图4所示，相邻所述勒条L之间构成分流槽，能够对液体进行分流。优选的，所述勒条L的同侧端点的连线与所述冷端热沉/所述热端热沉的边构成渐缩型汇聚通道，即图中的三角形分流结构，液体流入口/流出口位于所述渐缩型汇聚通道的宽端。本并联结构，由于水流自圆柱管道进入换热通道要经过90度转弯，尤其进入渐缩型汇聚通道的窄端，会由于滞止作用造成压力升高，因此采用断面越来越小的设计，可使各换热通道分配相近的流量，从而提高换热均匀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优选的，所述热液体进口集管3与所述冷液体出口集管6设置在同侧；所述热液体出口集管4与所述冷液体进口集管5设置在同侧，使热液体的流向和冷液体的流向相反。冷、热端热沉的反向布置，使得热端热沉的进口管、热端热沉的出口管能与冷端热沉错开，冷端热沉的进口管、冷端热沉的出口管能与热端热沉错开，避免漏热造成能量损失。冷、热端热沉内部的流向相反，确保冷、热端热沉之间逆流式换热，换热效率高且换热均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本实用新型还可以在紧凑式换热结构的上下表面分别设置一块夹板，通过螺栓结构或扣接结构将整体结构进行锁定。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了一种热伏发电装置，包括如上所述的紧凑式换热结构，以及设置在所述冷端热沉和所述热端热沉之间的热电模块（附图中未画出），所述热电模块根据所述冷端热沉以及所述热端热沉的温度差进行发电，具体的，可以在热端热沉以及冷端热沉之间设置热电材料，通过热电材料获得电流。优选的，所述热电模块的上下两侧涂有导热硅脂，防止空气间隙以减小热沉与热电模块之间的接触热阻。本实用新型的热伏发电装置具有液体阻力小、内部流量分配和换热均匀的特点，可以最大限度提升热电转换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更为具体的热伏发电装置的实施例如下：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热端热沉整体为长1350mm、高600mm、厚35mm的平行四边形壳体，壁厚10mm。渐缩型汇聚通道（入流通道与出流通道）呈直角三角形，其直角边分别为250mm和600mm。勒条L将热沉内部分隔为8列长1100mm、宽75mm的平行分流槽。连接孔直径50mm。冷端热沉与热端热沉的结构尺寸均一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热液体进口集管3、热液体出口集管4、冷液体进口集管5和冷液体出口集管6尺寸相同，内径40mm、外径50mm、长800m。热液体进口集管3和冷液体进口集管5的下部封口，热液体出口集管4和冷液体出口集管6的上部封口。距封口10mm、90mm、170mm、250mm四个位置分别开有高15mm，角度180°的环形通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每层热电转换层具有5×9个热电模块，每块热电模块的尺寸为100mm×100mm×5mm，电路串联连接。紧固夹板尺寸为1000mm×800mm×20mm，两侧分别开有6个直径20mm的孔，采用紧固螺栓（长800mm）固定。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了一种紧凑式换热结构及热伏发电装置，本实用新型通过将冷端热沉和热端热沉分别并联在冷液体集管之间和热液体集管之间，不仅解决了换热单元的集成问题，而且可以通过增减冷端热沉和热端热沉的数量来调整换热量，进而调整额定发电功率；该换热结构能够轻易实现多个热沉互联，形成更大功率的热伏发电系统。本实用新型还进一步对换热单元的具体结构进行了改进，通过在4根液体集管上开设环形通槽实现直接与热沉并联，不需要额外的连接件，结构简单紧凑，使冷热端工质能够充分接触换热。基于上述紧凑式换热结构，本实用新型还提供了相应的热伏发电装置，本装置具有液体阻力小、内部流量分配和换热均匀的特点，可以最大限度提升热电转换效率，并能根据需要来调整换热量，进而调整额定发电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38.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01.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27.25pt;width:374.2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65.75pt;width:374.2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