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货物存取系统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CN201821382854.0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20180823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[石红雁, 林晓科, 陈上彪, 张琪生, 林嘉荣, 池千宏, 梁肇峰]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A47G29/12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CN209712490U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20191203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[张全文]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CN209712490U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20191203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CN201821382854.0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20180823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[石红雁, 林晓科, 陈上彪, 张琪生, 林嘉荣, 池千宏, 梁肇峰]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[张全文]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货物存取系统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4.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货物存取系统，包括底座，还包括形成于底座上方的存货口和取货口，设置于底座上方且相互叠层设置的多个存货单元，位于多个存货单元下方的第一传输单元和第二传输单元，活动设置于底座上方的用于将货物传送至各存货单元和第二传输单元的升降运输单元，用于将货物推送至升降运输单元的多个推货单元，以及分别电性连接于各存货单元、第一传输单元、第二传输单元、升降运输单元、以及各推货单元的控制单元；第一传输单元正对于存货口并用于将货物传送至升降运输单元，第二传输单元用于将货物传送至取货口，各存货单元可相互独立转动并分别正对于各推货单元。如此，可在无需移步的前提下快速进行大量货物的存取工作，提高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货物存取系统，包括底座，其特征在于：还包括形成于所述底座上方的存货口和取货口，设置于所述底座上方且相互叠层设置的多个存货单元，设置于所述底座上并位于多个所述存货单元下方的第一传输单元和第二传输单元，活动设置于所述底座上方的用于将货物传送至各所述存货单元和所述第二传输单元的升降运输单元，用于将所述货物推送至所述升降运输单元的多个推货单元；所述第一传输单元正对于所述存货口并用于将货物传送至所述升降运输单元，所述第二传输单元用于将货物传送至所述取货口，各所述存货单元可相互独立转动并分别正对于各所述推货单元；所述货物存取系统还包括分别电性连接于各所述存货单元、所述第一传输单元、所述第二传输单元、所述升降运输单元、以及各所述推货单元的控制单元。</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货物存取系统，其特征在于：所述存货单元包括设置于所述第一传输单元和所述第二传输单元上方的支撑盘，间隔设置于所述支撑盘上方的储存盘，以及设置于所述支撑盘上且用于驱动所述储存盘旋转的第一舵机；所述第一舵机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货物存取系统，其特征在于：所述存货单元还包括设置于所述支撑盘上的多个轴承架，固定连接于各所述轴承架且支撑于所述支撑盘与所述储存盘之间的多个轴承；所述储存盘上开设有环形槽，各所述轴承的外圈伸入于所述环形槽内且与所述储存盘形成滑动配合。</w:t>
      </w:r>
    </w:p>
    <w:p>
      <w:pPr>
        <w:ind w:firstLine="480" w:firstLineChars="200"/>
        <w:rPr>
          <w:rFonts w:ascii="宋体" w:hAnsi="宋体" w:cs="宋体"/>
          <w:color w:val="000000"/>
          <w:sz w:val="22"/>
          <w:szCs w:val="22"/>
        </w:rPr>
      </w:pPr>
      <w:r>
        <w:rPr>
          <w:rFonts w:ascii="宋体" w:hAnsi="宋体" w:cs="宋体"/>
          <w:color w:val="000000"/>
          <w:sz w:val="22"/>
          <w:szCs w:val="22"/>
        </w:rPr>
        <w:t>4.如权利要求1至3任一项所述的货物存取系统，其特征在于：所述升降运输单元包括分设于所述第一传输单元相对两侧的用于传送货物至各所述存货单元的两第一升降机构，以及位于所述第二传输单元一侧的用于传送货物至所述第二传输单元的第二升降机构；所述第一升降机构和所述第二升降机构分别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货物存取系统，其特征在于：所述第一升降机构包括活动穿过所述底座且沿竖直方向延伸的第一丝杠，平行于所述第一丝杠的第一光杆，套设于所述第一丝杠外周的第一丝杠螺母，设置于所述底座下方的用于驱动所述第一丝杠旋转的第一电机，连接于所述第一丝杠螺母的第一载货平台，以及设置于所述第一载货平台上的用于推动货物至各所述存货单元的第一摆杆组件；所述第一载货平台滑动套设于所述第一光杆外周，所述第一摆杆组件和所述第一电机分别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6.如权利要求4所述的货物存取系统，其特征在于：所述第二升降机构包括活动穿过所述底座且沿竖直方向延伸的第二丝杠，平行于所述第二丝杠的第二光杆，套设于所述第二丝杠外周的第二丝杠螺母，设置于所述底座下方的用于驱动所述第二丝杠旋转的第二电机，连接于所述第二丝杠螺母的第二载货平台，以及设置于所述第二载货平台上的用于推动货物至所述第二传输单元的第二摆杆组件；所述第二载货平台滑动套设于所述第二光杆外周，所述第二摆杆组件和所述第二电机分别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货物存取系统，其特征在于：所述存货单元包括设置于所述第一传输单元和所述第二传输单元上方的支撑盘，间隔设置于所述支撑盘上方的储存盘；所述推货单元包括设置于所述储存盘一侧的基板，分别设置于所述基板上且相互围合形成有滑槽的两卡板，容设于所述滑槽内且伸出于所述滑槽外的推手，以及传动连接于所述推手且用于驱动所述推手推动所述货物至所述第二载货平台的第二舵机；所述推手与两所述卡板形成滑动配合，所述第二舵机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8.如权利要求5所述的货物存取系统，其特征在于：所述第一传输单元包括两第一带轮，套设于两所述第一带轮外周且正对与所述存货口的第一传送带，设于所述底座上的用于将所述货物推送至所述第一载货平台上的第三摆杆组件，以及连接于所述第一带轮且用于驱动所述第一带轮转动的第三电机；所述第三摆杆组件和所述第三电机分别电性连接于所述控制单元。</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货物存取系统，其特征在于：所述第一传输单元还包括设于所述第一传送带两侧的用于将所述货物在所述第一传送带上摆正的正位组件，以及分别用于安装两所述第一带轮的两安装板，一所述安装板与所述正位组件在沿着所述第一传送带延伸的方向上的距离可调，所述正位组件固定设置于所述底座上。</w:t>
      </w:r>
    </w:p>
    <w:p>
      <w:pPr>
        <w:ind w:firstLine="480" w:firstLineChars="200"/>
        <w:rPr>
          <w:rFonts w:ascii="宋体" w:hAnsi="宋体" w:cs="宋体"/>
          <w:color w:val="000000"/>
          <w:sz w:val="22"/>
          <w:szCs w:val="22"/>
        </w:rPr>
      </w:pPr>
      <w:r>
        <w:rPr>
          <w:rFonts w:ascii="宋体" w:hAnsi="宋体" w:cs="宋体"/>
          <w:color w:val="000000"/>
          <w:sz w:val="22"/>
          <w:szCs w:val="22"/>
        </w:rPr>
        <w:t>10.如权利要求5所述的货物存取系统，其特征在于：所述第二传输单元包括两第二带轮，套设于两所述第二带轮外周且正对于所述取货口的第二传送带，以及连接于所述第二带轮且用于驱动所述第二带轮转动的第四电机；所述第四电机电性连接于所述控制单元。</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货物存取系统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本实用新型属于货物存取技术领域，更具体地说，是涉及一种货物存取系统。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伴随着网络购物量的激增，快递的订单量也大幅度的增加，快递公司在快递聚集区(如：高校校园和密集小区)选择性地投放了传统的货物自动存取柜，但是，传统的货物自动存取柜在结构和功能上有很大的局限性和缺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例如，传统的货物自动存取柜的存货口和取货口是同一个地方，快递员投递的时候需首先扫码开箱，得知那个货箱是空的，即可以投放快件的货箱，然后带着货物走到空的货箱旁边，将货物投放到货箱里，才算完成一个货物的投放动作；相应的，取快递的人们也需要在扫码后待其相应的货箱开启，才能知道他的货物放在那里，同样需要移步才能拿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对于取件人来说移步取走少量快递并不费时，但是对于工作量繁重且时间相对紧迫的快递工作人员来说，若投递每一货物均需要扫码-移步-投放-关箱-移步-再扫码的过程，其累计耗费的时间就不可小觑，严重拉低了快递工作人员的工作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本实用新型的目的在于提供一种货物存取系统，以解决现有技术中存在的快递投放过程冗长、效率低下的技术问题。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采用的技术方案是：提供一种货物存取系统，包括底座，还包括形成于所述底座上方的存货口和取货口，设置于所述底座上方且相互叠层设置的多个存货单元，设置于所述底座上并位于多个所述存货单元下方的第一传输单元和第二传输单元，活动设置于所述底座上方的用于将货物传送至各所述存货单元和所述第二传输单元的升降运输单元，用于将所述货物推送至所述升降运输单元的多个推货单元；所述第一传输单元正对于所述存货口并用于将货物传送至所述升降运输单元，所述第二传输单元用于将货物传送至所述取货口，各所述存货单元可相互独立转动并分别正对于各所述推货单元；所述货物存取系统还包括分别电性连接于各所述存货单元、所述第一传输单元、所述第二传输单元、所述升降运输单元、以及各所述推货单元的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存货单元包括设置于所述第一传输单元和所述第二传输单元上方的支撑盘，间隔设置于所述支撑盘上方的储存盘，以及设置于所述支撑盘上且用于驱动所述储存盘旋转的第一舵机；所述第一舵机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存货单元还包括设置于所述支撑盘上的多个轴承架，固定连接于各所述轴承架且支撑于所述支撑盘与所述储存盘之间的多个轴承；所述储存盘上开设有环形槽，各所述轴承的外圈伸入于所述环形槽内且与所述储存盘形成滑动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升降运输单元包括分设于所述第一传输单元相对两侧的用于传送货物至各所述存货单元的两第一升降机构，以及位于所述第二传输单元一侧的用于传送货物至所述第二传输单元的第二升降机构；所述第一升降机构和所述第二升降机构分别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升降机构包括活动穿过所述底座且沿竖直方向延伸的第一丝杠，平行于所述第一丝杠的第一光杆，套设于所述第一丝杠外周的第一丝杠螺母，设置于所述底座下方的用于驱动所述第一丝杠旋转的第一电机，连接于所述第一丝杠螺母的第一载货平台，以及设置于所述第一载货平台上的用于推动货物至各所述存货单元的第一摆杆组件；所述第一载货平台滑动套设于所述第一光杆外周，所述第一摆杆组件和所述第一电机分别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二升降机构包括活动穿过所述底座且沿竖直方向延伸的第二丝杠，平行于所述第二丝杠的第二光杆，套设于所述第二丝杠外周的第二丝杠螺母，设置于所述底座下方的用于驱动所述第二丝杠旋转的第二电机，连接于所述第二丝杠螺母的第二载货平台，以及设置于所述第二载货平台上的用于推动货物至所述第二传输单元的第二摆杆组件；所述第二载货平台滑动套设于所述第二光杆外周，所述第二摆杆组件和所述第二电机分别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推货单元包括设置于所述储存盘一侧的基板，分别设置于所述基板上且相互围合形成有滑槽的两卡板，容设于所述滑槽内且伸出于所述滑槽外的推手，以及传动连接于所述推手且用于驱动所述推手推动所述货物至所述第二载货平台的第二舵机；所述推手与两所述卡板形成滑动配合，所述第二舵机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传输单元包括两第一带轮，套设于两所述第一带轮外周且正对与所述存货口的第一传送带，设于所述底座上的用于将所述货物推送至所述第一载货平台上的第三摆杆组件，以及连接于所述第一带轮且用于驱动所述第一带轮转动的第三电机；所述第三摆杆组件和所述第三电机分别电性连接于所述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传输单元还包括设于所述第一传送带两侧的用于将所述货物在所述第一传送带上摆正的正位组件，以及分别用于安装两所述第一带轮的两安装板，一所述安装板与所述正位组件在沿着所述第一传送带延伸的方向上的距离可调，所述正位组件固定设置于所述底座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二传输单元包括两第二带轮，套设于两所述第二带轮外周且正对与所述取货口的第二传送带，以及连接于所述第二带轮且用于驱动所述第二带轮转动的第四电机；所述第四电机电性连接于所述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货物存取系统的有益效果在于：与现有技术相比，本实用新型货物存取系统包括有形成于底座上方的取货口和存货口，并通过正对于存货口的第一传输单元将货物运输至升降运输单元，再通过升降运输单元将货物运输至存货单元完成存货，如此，用户即可站定于同一地点，一一将货物通过存货口放置于第一传输单元上，即可在无需移步的前提下快速地将大量货物进行存储，极大程度地提高了工作效率；在需要取货时，通过控制单元控制推动单元将货物从存货单元上推送至升降运输单元上，再通过升降运输单元将货物运送至第二传输单元，最后通过该第二传输单元将货物传输至取货口供用户提取，如此，用户亦可在无需移步的前提下提取多个货物，减少了用户的取货用时。</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图1为本实用新型实施例提供的货物存取系统的装配结构示意图一；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图2为本实用新型实施例提供的货物存取系统的装配结构示意图二；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图3为图1中A部分的放大结构示意图；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图4为本实用新型实施例提供的货物存取系统的装配结构示意图三；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图5为图4中B部分的放大结构示意图；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图6为本实用新型实施例提供的货物存取系统的局部结构示意图一；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图7为图6中C部分的放大结构示意图；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图8为图6中D部分的放大结构示意图；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图9为本实用新型实施例提供的货物存取系统的局部结构示意图二；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图10为本实用新型实施例提供的货物存取系统的局部结构示意图三；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K1、存货口；K2、取货口；10、底座；20、存货单元；30、第一传输单元；40、第二传输单元；50、升降运输单元；60、推货单元；21、支撑盘；22、储存盘；23、第一舵机；221、轮齿部；231、驱动齿轮；S、内环存货组件；24、轴承架；25、轴承；51、第一升降机构；52、第二升降机构；511、第一丝杠；512、第一光杆；514、第一电机；515、第一载货平台；516、第一摆杆组件；5151、第一安装部；5152、第一承载部；5161、第一摆杆；5161a、十字架；5161b、拨动部；521、第二丝杠；522、第二光杆；524、第二电机；525、第二载货平台；526、第二摆杆组件；5251、第二安装部；5252、第二承载部；5261、第二摆杆；5261a、摇摆部；5261b、顶出部；61、基板；62、卡板；63、推手；64、第二舵机；641、推动齿轮；631、推动部；632、传动部；31、第一带轮；32、第一传送带；33、第三摆杆组件；34、第三电机；331、第三摆杆；41、第二带轮；42、第二传送带；43、第四电机；35、正位组件；36、安装板；351、底板；352、竖板；353、横板；354、斜板；H、开口；361、安装主板；362、延伸板；M、支撑架；Q、凹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所要解决的技术问题、技术方案及有益效果更加清楚明白，以下结合附图及实施例，对本实用新型进行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或“设置于”另一个元件，它可以直接在另一个元件上或者间接在该另一个元件上。当一个元件被称为是“连接于”另一个元件，它可以是直接连接到另一个元件或间接连接至该另一个元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理解的是，术语“长度”、“宽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实用新型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术语“摆正”，在本实用新型中应理解为将货物摆放在第一传送带32宽度方向上的中间位置。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一并参阅图1至图2，现对本实用新型提供的货物存取系统进行说明。货物存取系统，包括底座10，还包括形成于底座10上方的存货口K1和取货口K2，设置于底座10上方且相互叠层设置的多个存货单元20，设置于底座10上并位于多个存货单元20下方的第一传输单元30和第二传输单元40，活动设置于底座10上方的用于将货物传送至各存货单元20和第二传输单元40的升降运输单元50，用于将货物推送至升降运输单元50的多个推货单元60；第一传输单元30正对于存货口K1并用于将货物传送至升降运输单元50，第二传输单元40用于将货物传送至取货口K2，各存货单元20可相互独立转动并分别正对于各推货单元60；货物存取系统还包括分别电性连接于各存货单元20、第一传输单元30、第二传输单元40、升降运输单元50、以及各推货单元60的控制单元。具体地，在本实用新型实施例中，包括有多个存货单元20、第一传输单元30、第二传输单元40、升降运输单元50、多个推货单元60，以及控制单元等几个主要部分。第一传输单元30与存货口K1正对，用于将从存货口K1放入的货物传输至升降运输单元50；升降运输单元50用于将货物运送至存货单元20上，且用于将货物运送至第二传输单元40上；存货单元20用于储存货物，而为了提高货物存取系统的货物容纳量，特设计有多个存货单元20，各存货单元20依靠支撑架M沿竖直方向相互叠层设置，如此可以减少水平方向上的空间占用量，另外，各存货单元20可独立转动，并分别与各推货单元60向正对；推货单元60用于将与其正对的存货单元20上的货物推送至升降运输单元50上；第二传输单元40用于将货物运输至取货口K2；控制单元(图未示)包括相互电性连接的控制模块、通信模块、存储模块和校对模块，控制模块用于控制上述各功能单元的运动，通信模块用于接收和传输货物的识别码以及货物在存货单元20上的位置信息，存储模块用于存储上述识别码和位置信息，校对模块用于将取货人提供的识别码与位置信息进行核对，并将与识别码核对一致的位置信息通过通信模块发送至控制模块，由控制模块根据内设程序控制上述各功能单元运动，并最终使与该位置信息对应的货物被上述各功能单元运输到取货口K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地，在本实施例中，每一货物上均应标记有识别码，在存放货物时，通过控制单元的通信模块扫描该识别码，并将其储存于控制单元的存储模块内，然后通过控制模块控制第一传输单元30、升降运输单元50运动，将货物运输至存货单元20的特定位置，又由通信模块将该位置信息传输于存储模块并与识别码相关联；需要取件的用户通过提供识别码，校对模块迅速在存储模块找到与该识别码关联的位置信息，并通过通信模块发送至控制模块，于是控制模块根据该位置信息控制相应的存货单元20转动，使处于该位置信息所指处的货物靠近推货单元60，接着控制推货单元60将货物推送至升降运输单元50，货物便最终被第二传输单元40传送至取货口K2。另外，本实施例提供的货物存取系统包括有相互独立的取货口K2和存货口K1，使得存货与取货可以同时进行，进一步方便了快递工作人员和普通用户的操作，节省了操作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货物存取系统，与现有技术相比，包括有形成于底座10上方的取货口K2和存货口K1，并通过正对于存货口K1的第一传输单元30将货物运输至升降运输单元50，再通过升降运输单元50将货物运输至存货单元20完成存货，如此，用户即可站定于同一地点，一一将货物通过存货口K1放置于第一传输单元30上，即可在无需移步的前提下快速地将大量货物进行存储，极大程度地提高了工作效率；在需要取货时，通过控制单元控制推动单元将货物从存货单元20上推送至升降运输单元50上，再通过升降运输单元50将货物运送至第二传输单元40，最后通过该第二传输单元40将货物传输至取货口K2供用户提取，如此，用户亦可在无需移步的前提下提取多个货物，减少了用户的取货用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实施例提供的货物存取系统还包括外壳(图未示)，外壳与上述底座10围合形成有具有存货口K1和取货口K2的容置空腔(图未示)，上述多个存货单元20、第一传输单元30、第二传输单元40、升降运输单元50、多个推货单元60，以及控制单元均容设于该容置空腔内，这样不仅能够对上述各单元进行防水防尘保护，还可以保证存入货物不被盗窃，也可避免因为其他外在因素而丢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优选地，本实用新型提供的货物存取系统，尤其应用于大学校园、大型小区等人口密集、物流压力大的快递自动存取操作；当然也可以应用于其他类型的货物存取，此处不作唯一限定。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2，作为本实用新型提供的货物存取系统的一种具体实施方式，存货单元20包括设置于第一传输单元30和第二传输单元40上方的支撑盘21，间隔设置于支撑盘21上方的储存盘22，以及设置于支撑盘21上且用于驱动储存盘22旋转的第一舵机23；第一舵机23与控制单元电性连接。具体地，储存盘22与支撑板均呈空心圆环状，在储存盘22的内圈边缘设置有轮齿部221，并且该轮齿部221均匀布设于整个储存盘22的内圈，在支撑盘21上固定设置有多个第一舵机23，各第一舵机23均包括有电机和连接于电机的驱动齿轮231，驱动齿轮231位于储存盘22环内，并与其轮齿部221相啮合，如此，当需要存货时，用户通过存货口K1将货物放置于第一传输单元30上，第一传输单元30将货物传送至升降运输单元50，升降运输单元50来到储存盘22还具有空位的存货单元20的一层处，将货物推送至该空位处；当需要取货时，用户通过取货识别码与控制单元通信，控制单元控制放置有与该取货识别码对应的货物的储存盘22旋转，是其带动该货物运动至靠近推货单元60，然后控制推货单元60将货物从储存盘22上推送到升降运输单元50上，继而运输到第二传输单元40，并最终将货物传输到取货口K2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在本实施例中为了进一步提高货物存取系统的容纳量，并且不增加货物存取系统的空间占用量，在呈圆环状的存货单元20的环内，还可以加设多个相互叠层设置的内环存货组件S，该内环存货组件S结构与存货单元20结构的区别仅仅在于，其储存盘22的轮齿部221设置在外圈边缘，相应的用于驱动其转动的多个第一舵机23也位于储存盘22的环外；当然在各内环存货组件S的一侧也设置有用于将货物推送至升降运输单元50的推货单元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5，作为本实用新型提供的货物存取系统的一种具体实施方式，存货单元20还包括设置于支撑盘21上的多个轴承架24，固定连接于各轴承架24且支撑于支撑盘21与储存盘22之间的多个轴承25；储存盘22上开设有环形槽(图未示)，各轴承25的外圈伸入于环形槽内且与储存盘22形成滑动配合。具体地，本实用新型实施例中包括有多个轴承架24和数量与轴承架24相同的轴承25，各轴承架24以相等的间隔固定设置于支撑盘21的顶面，各轴承25安装于各轴承架24上并沿着竖直平面内延伸；储存盘22的底面开设有沿着储存盘22的延伸方向延伸的环形槽，各轴承25外圈上端部伸入于该环形槽内并抵顶于环形槽槽底，如此，当第一舵机23带动储存盘22转动，储存盘22受轴承25的限制作用仅仅能够在水平面内做沿着环形槽延伸方向的移动，并且还因为轴承25本身可旋转的特性，使得第一舵机23所需要的提供的用于驱动储存盘22旋转的扭矩不需要很大，减小了摩擦，提高了旋转的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8，作为本实用新型提供的货物存取系统的一种具体实施方式，升降运输单元50包括分设于第一传输单元30相对两侧的用于传送货物至各存货单元20的两第一升降机构51，以及位于第二传输单元40一侧的用于传送货物至第二传输单元40的第二升降机构52；第一升降机构51和第二升降机构52分别与控制单元电性连接。具体地，两第一升降机构51分别位于第一传输单元30的相对两侧，如此，在其中一第一升降机构51运行的过程中，如果还有其他货品需要存入，那么另第一升降机构51便会紧接着运行，此时两台第一升降机构51能够交替工作，互不干扰，且此设置方式使得总有一第一升降机构51在待机，保证了货物安全并提高了运输效率；另外，本实用新型实施例提供的升降运输单元50还包括有第二升降机构52，该第二升降机构52分别靠近推货单元60和第二传输单元40，并且与控制单元电性连接，如此，即可在控制单元的控制下上升至任意存货单元20的高度，并靠近推货单元60，推货单元60将存放于与其正对的存货单元20上的货物推送至第二升降机构52上，第二升降机构52又在控制单元的控制下下降至第二传输单元40一侧，将货物推送到第二传输单元40上，并最终将货物传送至取货口K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优选地，本实施例中亦包括有两第二升降机构52，分设于第二传输单元40的相对两侧。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8，作为本实用新型提供的货物存取系统的一种具体实施方式，第一升降机构51包括活动穿过底座10且沿竖直方向延伸的第一丝杠511，平行于第一丝杠511的第一光杆512，套设于第一丝杠511外周的第一丝杠螺母(图未示)，设置于底座10下方的用于驱动第一丝杠511旋转的第一电机514，连接于第一丝杠螺母的第一载货平台515，以及设置于第一载货平台515上的用于推动货物至各存货单元20的第一摆杆组件516；第一载货平台515滑动套设于第一光杆512外周，第一摆杆组件516和第一电机514分别与控制单元电性连接。具体地，第一升降机构51主要用于将第一传输单元30传送过来的货物运送至存货单元20的储存盘22处；该第一升降机构51包括有设置于底座10下方并与控制单元电性连接的第一电机514，以及连接于第一电机514且从底座10下方延伸至底座10上方的第一丝杠511，在第一丝杠511的外周套设有于其螺纹配合的第一丝杠螺母，如此在控制单元的控制下，第一电机514驱动第一丝杠511转动，即可带动第一丝杠螺母沿着丝杠的延伸方向上下移动；第一载货平台515与第一丝杠螺母固定连接，故可以随着第一丝杠螺母上下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具体地，第一载货平台515包括有连接于第一丝杠螺母的第一安装部5151，以及用于承载货物的第一承载部5152，第一摆杆组件516包括有电性连接于控制单元并固定连接于第一安装部5151的电机，以及连接于该电机的第一摆杆5161，该第一摆杆5161包括连接于电机的十字架5161a，以及连接于该十字架5161a的拨动部5161b；如此，当货物随第一承载部5152下移至第二传输单元40一侧，则通过控制单元控制电机转动带动十字架5161a与拨动部5161b绕着电机输出轴转动，进而将货物推送到储存盘22上。并且在第一安装部5151上开设有通孔，同样沿竖直方向延伸的第一光杆512活动穿过该通孔并位于第一丝杠511的一侧；如此，使得第一安装部5151仅剩下沿竖直方向平移的自由度，从而保证了第一载货平台515的稳定上升和下降。这里，第一摆杆5161的十字架5161a结构是为了增加其结构强度，减少第一摆杆5161因推动重量较大的货物而存在的断裂风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在本实施例中，该拨动部5161b呈直线形杆状，在本实用新型的其他实施例中，该拨动部5161b还可以为折线形杆状，以防止拨动部5161b与货物打滑，从而提高货物运输的可靠性。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8，作为本实用新型提供的货物存取系统的一种具体实施方式，第二升降机构52包括活动穿过底座10且沿竖直方向延伸的第二丝杠521，平行于第二丝杠521的第二光杆522，套设于第二丝杠521外周的第二丝杠螺母(图未示)，设置于底座10下方的用于驱动第二丝杠521旋转的第二电机524，连接于第二丝杠螺母的第二载货平台525，以及设置于第二载货平台525上的用于推动货物至第二传输单元40的第二摆杆组件526；第二载货平台525滑动套设于第二光杆522外周，第二摆杆组件526和第二电机524分别与控制单元电性连接。具体地，第二升降机构52主要用于将推货单元60推送过来的货物运送至第二传输单元40处；该第二升降机构52包括有设置于底座10下方并与控制单元电性连接的第二电机524，以及连接于第二电机524且从底座10下方延伸至底座10上方的第二丝杠521，在第二丝杠521的外周套设有于其螺纹配合的第二丝杠螺母，如此在控制单元的控制下，第二电机524驱动第二丝杠521转动，即可带动第二丝杠螺母沿着第二丝杠521的延伸方向上下移动；第二载货平台525与第二丝杠螺母固定连接，故可以随着第二丝杠螺母上下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具体地，第二载货平台525包括有连接于第二丝杠螺母的第二安装部5251，以及用于承载货物的第二承载部5252，第二摆杆组件526包括有电性连接于控制单元并固定连接于第二安装部5251的电机，以及连接于该电机的第二摆杆5261，该第二摆杆5261包括一端连接于电机的摇摆部5261a，以及连接于该摇摆部5261a另一端的顶出部5261b；如此，当货物随第二承载部5252下移至第二传输单元40一侧，则通过控制单元控制电机转动带动摇摆部5261a与顶出部5261b绕着电机输出轴自上往下转动，进而将货物顶出到第二传输单元40上。并且在第二安装部5251上开设有通孔，同样沿竖直方向延伸的第二光杆522活动穿过该通孔位于第二丝杠521的一侧；如此，在使得第二安装部5251仅剩下沿竖直方向平移的自由度，从而保证了第二载货平台525的稳定上升和下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3，作为本实用新型提供的货物存取系统的一种具体实施方式，推货单元60包括设置于储存盘22一侧的基板61，分别设置于基板61上且相互围合形成有滑槽(图未示)的两卡板62，容设于滑槽内且伸出于滑槽外的推手63，以及传动连接于推手63且用于驱动推手63推动货物至第二载货平台525的第二舵机64；推手63与两卡板62形成滑动配合，第二舵机64与控制单元电性连接。具体地，基板61为平板状，大致呈圆弧形，设置在于其正对的存货单元20的一侧，并位于略高于该存货单元20的储存盘22所在平面的平面上；两卡板62相对而立，相互围合形成一截面呈倒“T”状的滑槽；推手63大致呈“T”形，包括有用于与储存盘22上的货物正对的推动部631，以及连接于该推动部631且与两卡板62形成滑动配合的传动部632，其中，推动部631为镂空网格平面板状，如此可减轻推舟的重量，传动部632为截面呈倒“T”状的齿条，其尺寸大小与滑槽的尺寸大小相适配，如此，两卡板62限制了传动部632沿上下前后四个方向的自由度，使其只能够在第二舵机64的作用下沿着滑槽的延伸方向左右运动，如此即可带动推动部631推动储存盘22上的货物，使其运动到第二升降机构52的第二载货平台525上。更具体地，第二舵机64包括有模数与传动部632的齿条模数相同的推动齿轮641，和连接于带推动齿轮641的电机，该电机与控制单元电性连接，并在控制单元的控制下驱动推动齿轮641，从而带动推手63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8，作为本实用新型提供的货物存取系统的一种具体实施方式，第一传输单元30包括两第一带轮31，套设于两第一带轮31外周且正对与存货口K1的第一传送带32，设于底座10上的用于将货物推送至第一载货平台515上的第三摆杆组件33，以及连接于带轮且用于驱动带轮转动的第三电机34；第三摆杆组件33和第三电机34分别电性连接于控制单元。具体地，当用户将货物从存货口K1置于第一传动带上，控制单元控制第三电机34转动，带动两第一带轮31旋转，进而使套设于两第一带轮31外周的第一传送带32朝远离存货口K1的方向运动至第三摆杆组件33处；这里，第三摆杆组件33靠近于第一传送带32的远离存货口K1的一端，该第三摆杆组件33包括与控制单元电性连接的电机，以及用于安装电机的机架，以及连接于上述电机并延伸至第一传送带32上方中部的第三摆杆331，该第三摆杆331呈L状，在电机的带动下可绕着电机输出轴转动，转动角度为0°至180°，当货物随第一传送带32从其靠近于存货口K1的一端运动到第三摆杆331附近且位于该第三摆杆331的左侧时，控制单元控制电机驱动第三摆杆331从0°转动至180°从而将货物推送至位于第一传送带32左侧的第一升降机构51上，反之，若货物位于该第三摆杆331的右侧，控制单元控制电机驱动第三摆杆331从180°转动至0°从而将货物推送至位于第一传送带32右侧的第一升降机构51上，该设计的优点在于，第三摆杆331无需复位，操作过程少，进而可提高运输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8，作为本实用新型提供的货物存取系统的一种具体实施方式，第二传输单元40包括两第二带轮41，套设于两第二带轮41外周且正对与取货口K2的第二传送带42，以及连接于第二带轮41且用于驱动第二带轮41转动的第四电机43；第四电机43电性连接于控制单元。具体地，当货物被第二升降机构52的第二推杆组件推送到第二传送带42上，控制单元控制第二带轮41转动，从而带动第二传送带42向着取货口K2的方向运动，并带动货物来到取货口K2供用户取出。当然，在本实用新型的其他实施例中，该第二传输单元40并不限定为上述带轮传动结构，也可以为齿轮传动、连杆传动等其他类型的传动结构，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6至图10，作为本实用新型提供的货物存取系统的一种具体实施方式，第一传输单元30还包括设于第一传送带32两侧的用于将货物在第一传送带32上摆正的正位组件35，以及分别用于安装两第一带轮31的两安装板36，一安装板36与正位组件35在沿着第一传送带32延伸的方向上的距离可调，正位组件35固定设置于底座10上。具体地，正位组件35包括有固定连接于底座10的底板351，立设于该底板351上并分别位于第一传送带32两侧的两相互平行的竖板352，相对两端分别连接于两竖板352并位于第一传送带32下方的横板353，以及分别连接于两竖板352并相互围合形成一面向存货口K1的开口H的两斜板354；其中底板351的下方设有一沿第一传送带32延伸方向延伸的凹槽Q。如此，当用户将货物放置于正对于存货口K1的第一传送带32上，货物首先随着第一传送带32来到两斜板354形成的开口H处，随后被相互平行的两竖板352摆正至第一传送带32的中间位置，从而方便第三摆动组件将货物推送到第一升降机构51上，提高了货物传输过程的可靠性。并且，横板353的加入一方面可以加强整个正位组件35的结构强度，另一方面将其设置于第一传动带的下方，可对其进行一定程度的支撑，减小变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上述安装板36包括有连接于上述第一带轮31的安装主板361，以及连接于安装主板361并活动伸入到凹槽Q内的延伸板362，这里，安装主板361与延伸板362一体化成型；延伸板362上开设有通孔(图未示)，延伸板362通过螺栓(图未示)穿过该通孔并配合螺母与正位组件35的底板351可拆卸的固定连接；故用户可以通过调节延伸板362深入凹槽Q的长度来调节其中一第一带轮31与底板351之间的距离，又由于底座10与底板351固定连接，保持另一第一带轮31不动，即可实现两第一带轮31之间的间距可调，如此，在第一传动带发生松脱等状况时，则可通过拧松螺母调节两第一带轮31之间的位置，即可将第一传送带32再次绷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74.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90.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61.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89.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71.25pt;width:374.2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51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68.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72.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730.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41.2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