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4.9.0.0 -->
  <w:body>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r>
        <w:rPr>
          <w:noProof/>
        </w:rPr>
        <w:drawing>
          <wp:anchor distT="0" distB="0" distL="114300" distR="114300" simplePos="0" relativeHeight="251660288" behindDoc="0" locked="0" layoutInCell="1" allowOverlap="1">
            <wp:simplePos x="0" y="0"/>
            <wp:positionH relativeFrom="column">
              <wp:posOffset>-1143000</wp:posOffset>
            </wp:positionH>
            <wp:positionV relativeFrom="paragraph">
              <wp:posOffset>243840</wp:posOffset>
            </wp:positionV>
            <wp:extent cx="7559040" cy="1313815"/>
            <wp:effectExtent l="0" t="0" r="3810" b="635"/>
            <wp:wrapNone/>
            <wp:docPr id="1" name="图片 22" descr="C:\Users\Qimeng\Desktop\3333.png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2" descr="C:\Users\Qimeng\Desktop\3333.png3333"/>
                    <pic:cNvPicPr>
                      <a:picLocks noChangeAspect="1"/>
                    </pic:cNvPicPr>
                  </pic:nvPicPr>
                  <pic:blipFill>
                    <a:blip xmlns:r="http://schemas.openxmlformats.org/officeDocument/2006/relationships" r:embed="rId6"/>
                    <a:stretch>
                      <a:fillRect/>
                    </a:stretch>
                  </pic:blipFill>
                  <pic:spPr>
                    <a:xfrm>
                      <a:off x="0" y="0"/>
                      <a:ext cx="7559040" cy="1313815"/>
                    </a:xfrm>
                    <a:prstGeom prst="rect">
                      <a:avLst/>
                    </a:prstGeom>
                    <a:noFill/>
                    <a:ln w="9525">
                      <a:noFill/>
                    </a:ln>
                  </pic:spPr>
                </pic:pic>
              </a:graphicData>
            </a:graphic>
          </wp:anchor>
        </w:drawing>
      </w: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rsidRPr="000F1B27" w:rsidP="000F1B27">
      <w:pPr>
        <w:tabs>
          <w:tab w:val="left" w:pos="2400"/>
        </w:tabs>
        <w:jc w:val="center"/>
        <w:rPr>
          <w:color w:val="000000"/>
          <w:sz w:val="48"/>
          <w:szCs w:val="48"/>
        </w:rPr>
      </w:pPr>
      <w:bookmarkStart w:id="0" w:name="_GoBack"/>
      <w:r w:rsidRPr="000F1B27">
        <w:rPr>
          <w:noProof/>
          <w:color w:val="000000"/>
          <w:sz w:val="48"/>
          <w:szCs w:val="48"/>
        </w:rPr>
        <w:t>一种气囊型束腰带</w:t>
      </w:r>
    </w:p>
    <w:p w:rsidR="000F1B27">
      <w:pPr>
        <w:tabs>
          <w:tab w:val="left" w:pos="2400"/>
        </w:tabs>
        <w:rPr>
          <w:rFonts w:ascii="宋体" w:hAnsi="宋体" w:cs="宋体" w:hint="eastAsia"/>
          <w:color w:val="000000"/>
          <w:sz w:val="22"/>
          <w:szCs w:val="22"/>
        </w:rPr>
      </w:pPr>
      <w:bookmarkEnd w:id="0"/>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2876FB">
      <w:pPr>
        <w:tabs>
          <w:tab w:val="left" w:pos="2400"/>
        </w:tabs>
        <w:rPr>
          <w:rFonts w:hint="eastAsia"/>
        </w:rPr>
      </w:pPr>
    </w:p>
    <w:tbl>
      <w:tblPr>
        <w:tblStyle w:val="TableGrid"/>
        <w:tblW w:w="9354" w:type="dxa"/>
        <w:tblLayout w:type="fixed"/>
        <w:tblLook w:val="04A0"/>
      </w:tblPr>
      <w:tblGrid>
        <w:gridCol w:w="2476"/>
        <w:gridCol w:w="6878"/>
      </w:tblGrid>
      <w:tr>
        <w:tblPrEx>
          <w:tblW w:w="9354" w:type="dxa"/>
          <w:tblLayout w:type="fixed"/>
          <w:tblLook w:val="04A0"/>
        </w:tblPrEx>
        <w:trPr>
          <w:trHeight w:val="534"/>
        </w:trPr>
        <w:tc>
          <w:tcPr>
            <w:tcW w:w="2476" w:type="dxa"/>
            <w:tcBorders>
              <w:top w:val="nil"/>
              <w:left w:val="nil"/>
              <w:bottom w:val="nil"/>
              <w:right w:val="nil"/>
            </w:tcBorders>
          </w:tcPr>
          <w:p w:rsidR="002876FB">
            <w:pPr>
              <w:tabs>
                <w:tab w:val="left" w:pos="2400"/>
              </w:tabs>
              <w:spacing w:line="480" w:lineRule="auto"/>
              <w:jc w:val="right"/>
            </w:pPr>
            <w:r>
              <w:rPr>
                <w:rFonts w:hint="eastAsia"/>
              </w:rPr>
              <w:t>申请号：</w:t>
            </w:r>
          </w:p>
        </w:tc>
        <w:tc>
          <w:tcPr>
            <w:tcW w:w="6878" w:type="dxa"/>
            <w:tcBorders>
              <w:top w:val="nil"/>
              <w:left w:val="nil"/>
              <w:bottom w:val="nil"/>
              <w:right w:val="nil"/>
            </w:tcBorders>
          </w:tcPr>
          <w:p w:rsidR="002876FB">
            <w:pPr>
              <w:tabs>
                <w:tab w:val="left" w:pos="2400"/>
              </w:tabs>
              <w:spacing w:line="480" w:lineRule="auto"/>
            </w:pPr>
            <w:r>
              <w:t>CN202020256499.3</w:t>
            </w:r>
            <w:r>
              <w:t xml:space="preserve"> </w:t>
            </w:r>
          </w:p>
        </w:tc>
      </w:tr>
      <w:tr>
        <w:tblPrEx>
          <w:tblW w:w="9354" w:type="dxa"/>
          <w:tblLayout w:type="fixed"/>
          <w:tblLook w:val="04A0"/>
        </w:tblPrEx>
        <w:trPr>
          <w:trHeight w:val="474"/>
        </w:trPr>
        <w:tc>
          <w:tcPr>
            <w:tcW w:w="2476" w:type="dxa"/>
            <w:tcBorders>
              <w:top w:val="nil"/>
              <w:left w:val="nil"/>
              <w:bottom w:val="nil"/>
              <w:right w:val="nil"/>
            </w:tcBorders>
          </w:tcPr>
          <w:p w:rsidR="002876FB">
            <w:pPr>
              <w:tabs>
                <w:tab w:val="left" w:pos="2400"/>
              </w:tabs>
              <w:spacing w:line="480" w:lineRule="auto"/>
              <w:jc w:val="right"/>
            </w:pPr>
            <w:r>
              <w:rPr>
                <w:rFonts w:hint="eastAsia"/>
              </w:rPr>
              <w:t>申请日：</w:t>
            </w:r>
          </w:p>
        </w:tc>
        <w:tc>
          <w:tcPr>
            <w:tcW w:w="6878" w:type="dxa"/>
            <w:tcBorders>
              <w:top w:val="nil"/>
              <w:left w:val="nil"/>
              <w:bottom w:val="nil"/>
              <w:right w:val="nil"/>
            </w:tcBorders>
          </w:tcPr>
          <w:p w:rsidR="002876FB">
            <w:pPr>
              <w:tabs>
                <w:tab w:val="left" w:pos="2400"/>
              </w:tabs>
              <w:spacing w:line="480" w:lineRule="auto"/>
            </w:pPr>
            <w:r>
              <w:t>20200304</w:t>
            </w:r>
          </w:p>
        </w:tc>
      </w:tr>
      <w:tr>
        <w:tblPrEx>
          <w:tblW w:w="9354" w:type="dxa"/>
          <w:tblLayout w:type="fixed"/>
          <w:tblLook w:val="04A0"/>
        </w:tblPrEx>
        <w:trPr>
          <w:trHeight w:val="474"/>
        </w:trPr>
        <w:tc>
          <w:tcPr>
            <w:tcW w:w="2476" w:type="dxa"/>
            <w:tcBorders>
              <w:top w:val="nil"/>
              <w:left w:val="nil"/>
              <w:bottom w:val="nil"/>
              <w:right w:val="nil"/>
            </w:tcBorders>
          </w:tcPr>
          <w:p w:rsidR="002876FB">
            <w:pPr>
              <w:tabs>
                <w:tab w:val="left" w:pos="2400"/>
              </w:tabs>
              <w:spacing w:line="480" w:lineRule="auto"/>
              <w:jc w:val="right"/>
            </w:pPr>
            <w:r>
              <w:rPr>
                <w:rFonts w:hint="eastAsia"/>
              </w:rPr>
              <w:t>申请（专利权）人：</w:t>
            </w:r>
          </w:p>
        </w:tc>
        <w:tc>
          <w:tcPr>
            <w:tcW w:w="6878" w:type="dxa"/>
            <w:tcBorders>
              <w:top w:val="nil"/>
              <w:left w:val="nil"/>
              <w:bottom w:val="nil"/>
              <w:right w:val="nil"/>
            </w:tcBorders>
          </w:tcPr>
          <w:p w:rsidR="002876FB">
            <w:pPr>
              <w:tabs>
                <w:tab w:val="left" w:pos="2400"/>
              </w:tabs>
              <w:spacing w:line="480" w:lineRule="auto"/>
            </w:pPr>
            <w:r>
              <w:t>[深圳大学]</w:t>
            </w:r>
          </w:p>
        </w:tc>
      </w:tr>
      <w:tr>
        <w:tblPrEx>
          <w:tblW w:w="9354" w:type="dxa"/>
          <w:tblLayout w:type="fixed"/>
          <w:tblLook w:val="04A0"/>
        </w:tblPrEx>
        <w:trPr>
          <w:trHeight w:val="474"/>
        </w:trPr>
        <w:tc>
          <w:tcPr>
            <w:tcW w:w="2476" w:type="dxa"/>
            <w:tcBorders>
              <w:top w:val="nil"/>
              <w:left w:val="nil"/>
              <w:bottom w:val="nil"/>
              <w:right w:val="nil"/>
            </w:tcBorders>
          </w:tcPr>
          <w:p w:rsidR="002876FB">
            <w:pPr>
              <w:spacing w:line="480" w:lineRule="auto"/>
              <w:jc w:val="right"/>
            </w:pPr>
            <w:r>
              <w:rPr>
                <w:rFonts w:hint="eastAsia"/>
              </w:rPr>
              <w:t>地址：</w:t>
            </w:r>
          </w:p>
        </w:tc>
        <w:tc>
          <w:tcPr>
            <w:tcW w:w="6878" w:type="dxa"/>
            <w:tcBorders>
              <w:top w:val="nil"/>
              <w:left w:val="nil"/>
              <w:bottom w:val="nil"/>
              <w:right w:val="nil"/>
            </w:tcBorders>
          </w:tcPr>
          <w:p w:rsidR="002876FB">
            <w:pPr>
              <w:tabs>
                <w:tab w:val="left" w:pos="2400"/>
              </w:tabs>
              <w:spacing w:line="480" w:lineRule="auto"/>
            </w:pPr>
            <w:r>
              <w:t>广东省深圳市南山区南海大道3688号</w:t>
            </w:r>
          </w:p>
        </w:tc>
      </w:tr>
      <w:tr>
        <w:tblPrEx>
          <w:tblW w:w="9354" w:type="dxa"/>
          <w:tblLayout w:type="fixed"/>
          <w:tblLook w:val="04A0"/>
        </w:tblPrEx>
        <w:trPr>
          <w:trHeight w:val="474"/>
        </w:trPr>
        <w:tc>
          <w:tcPr>
            <w:tcW w:w="2476" w:type="dxa"/>
            <w:tcBorders>
              <w:top w:val="nil"/>
              <w:left w:val="nil"/>
              <w:bottom w:val="nil"/>
              <w:right w:val="nil"/>
            </w:tcBorders>
          </w:tcPr>
          <w:p w:rsidR="002876FB">
            <w:pPr>
              <w:spacing w:line="480" w:lineRule="auto"/>
              <w:jc w:val="right"/>
            </w:pPr>
            <w:r>
              <w:rPr>
                <w:rFonts w:hint="eastAsia"/>
              </w:rPr>
              <w:t>发明人：</w:t>
            </w:r>
          </w:p>
        </w:tc>
        <w:tc>
          <w:tcPr>
            <w:tcW w:w="6878" w:type="dxa"/>
            <w:tcBorders>
              <w:top w:val="nil"/>
              <w:left w:val="nil"/>
              <w:bottom w:val="nil"/>
              <w:right w:val="nil"/>
            </w:tcBorders>
          </w:tcPr>
          <w:p w:rsidR="002876FB">
            <w:pPr>
              <w:spacing w:line="480" w:lineRule="auto"/>
            </w:pPr>
            <w:r>
              <w:t>[黄海明, 卓煜凡]</w:t>
            </w:r>
          </w:p>
        </w:tc>
      </w:tr>
      <w:tr>
        <w:tblPrEx>
          <w:tblW w:w="9354" w:type="dxa"/>
          <w:tblLayout w:type="fixed"/>
          <w:tblLook w:val="04A0"/>
        </w:tblPrEx>
        <w:trPr>
          <w:trHeight w:val="474"/>
        </w:trPr>
        <w:tc>
          <w:tcPr>
            <w:tcW w:w="2476" w:type="dxa"/>
            <w:tcBorders>
              <w:top w:val="nil"/>
              <w:left w:val="nil"/>
              <w:bottom w:val="nil"/>
              <w:right w:val="nil"/>
            </w:tcBorders>
          </w:tcPr>
          <w:p w:rsidR="002876FB">
            <w:pPr>
              <w:spacing w:line="480" w:lineRule="auto"/>
              <w:jc w:val="right"/>
            </w:pPr>
            <w:r>
              <w:rPr>
                <w:rFonts w:hint="eastAsia"/>
              </w:rPr>
              <w:t>主分类号：</w:t>
            </w:r>
          </w:p>
        </w:tc>
        <w:tc>
          <w:tcPr>
            <w:tcW w:w="6878" w:type="dxa"/>
            <w:tcBorders>
              <w:top w:val="nil"/>
              <w:left w:val="nil"/>
              <w:bottom w:val="nil"/>
              <w:right w:val="nil"/>
            </w:tcBorders>
          </w:tcPr>
          <w:p w:rsidR="002876FB">
            <w:pPr>
              <w:tabs>
                <w:tab w:val="left" w:pos="2400"/>
              </w:tabs>
              <w:spacing w:line="480" w:lineRule="auto"/>
            </w:pPr>
            <w:r>
              <w:t>A41D13/05</w:t>
            </w:r>
          </w:p>
        </w:tc>
      </w:tr>
      <w:tr>
        <w:tblPrEx>
          <w:tblW w:w="9354" w:type="dxa"/>
          <w:tblLayout w:type="fixed"/>
          <w:tblLook w:val="04A0"/>
        </w:tblPrEx>
        <w:trPr>
          <w:trHeight w:val="474"/>
        </w:trPr>
        <w:tc>
          <w:tcPr>
            <w:tcW w:w="2476" w:type="dxa"/>
            <w:tcBorders>
              <w:top w:val="nil"/>
              <w:left w:val="nil"/>
              <w:bottom w:val="nil"/>
              <w:right w:val="nil"/>
            </w:tcBorders>
          </w:tcPr>
          <w:p w:rsidR="002876FB">
            <w:pPr>
              <w:spacing w:line="480" w:lineRule="auto"/>
              <w:jc w:val="right"/>
            </w:pPr>
            <w:r>
              <w:rPr>
                <w:rFonts w:hint="eastAsia"/>
              </w:rPr>
              <w:t>公开（公告）号：</w:t>
            </w:r>
          </w:p>
        </w:tc>
        <w:tc>
          <w:tcPr>
            <w:tcW w:w="6878" w:type="dxa"/>
            <w:tcBorders>
              <w:top w:val="nil"/>
              <w:left w:val="nil"/>
              <w:bottom w:val="nil"/>
              <w:right w:val="nil"/>
            </w:tcBorders>
          </w:tcPr>
          <w:p w:rsidR="002876FB">
            <w:pPr>
              <w:tabs>
                <w:tab w:val="left" w:pos="2400"/>
              </w:tabs>
              <w:spacing w:line="480" w:lineRule="auto"/>
            </w:pPr>
            <w:r>
              <w:t>CN212233164U</w:t>
            </w:r>
          </w:p>
        </w:tc>
      </w:tr>
      <w:tr>
        <w:tblPrEx>
          <w:tblW w:w="9354" w:type="dxa"/>
          <w:tblLayout w:type="fixed"/>
          <w:tblLook w:val="04A0"/>
        </w:tblPrEx>
        <w:trPr>
          <w:trHeight w:val="474"/>
        </w:trPr>
        <w:tc>
          <w:tcPr>
            <w:tcW w:w="2476" w:type="dxa"/>
            <w:tcBorders>
              <w:top w:val="nil"/>
              <w:left w:val="nil"/>
              <w:bottom w:val="nil"/>
              <w:right w:val="nil"/>
            </w:tcBorders>
          </w:tcPr>
          <w:p w:rsidR="002876FB">
            <w:pPr>
              <w:spacing w:line="480" w:lineRule="auto"/>
              <w:jc w:val="right"/>
            </w:pPr>
            <w:r>
              <w:rPr>
                <w:rFonts w:hint="eastAsia"/>
              </w:rPr>
              <w:t>公开（公告）日：</w:t>
            </w:r>
          </w:p>
        </w:tc>
        <w:tc>
          <w:tcPr>
            <w:tcW w:w="6878" w:type="dxa"/>
            <w:tcBorders>
              <w:top w:val="nil"/>
              <w:left w:val="nil"/>
              <w:bottom w:val="nil"/>
              <w:right w:val="nil"/>
            </w:tcBorders>
          </w:tcPr>
          <w:p w:rsidR="002876FB">
            <w:pPr>
              <w:tabs>
                <w:tab w:val="left" w:pos="2400"/>
              </w:tabs>
              <w:spacing w:line="480" w:lineRule="auto"/>
            </w:pPr>
            <w:r>
              <w:t>20201229</w:t>
            </w:r>
          </w:p>
        </w:tc>
      </w:tr>
      <w:tr>
        <w:tblPrEx>
          <w:tblW w:w="9354" w:type="dxa"/>
          <w:tblLayout w:type="fixed"/>
          <w:tblLook w:val="04A0"/>
        </w:tblPrEx>
        <w:trPr>
          <w:trHeight w:val="474"/>
        </w:trPr>
        <w:tc>
          <w:tcPr>
            <w:tcW w:w="2476" w:type="dxa"/>
            <w:tcBorders>
              <w:top w:val="nil"/>
              <w:left w:val="nil"/>
              <w:bottom w:val="nil"/>
              <w:right w:val="nil"/>
            </w:tcBorders>
          </w:tcPr>
          <w:p w:rsidR="002876FB">
            <w:pPr>
              <w:spacing w:line="480" w:lineRule="auto"/>
              <w:jc w:val="right"/>
            </w:pPr>
            <w:r>
              <w:rPr>
                <w:rFonts w:hint="eastAsia"/>
              </w:rPr>
              <w:t>代理机构：</w:t>
            </w:r>
          </w:p>
        </w:tc>
        <w:tc>
          <w:tcPr>
            <w:tcW w:w="6878" w:type="dxa"/>
            <w:tcBorders>
              <w:top w:val="nil"/>
              <w:left w:val="nil"/>
              <w:bottom w:val="nil"/>
              <w:right w:val="nil"/>
            </w:tcBorders>
          </w:tcPr>
          <w:p w:rsidR="002876FB">
            <w:pPr>
              <w:tabs>
                <w:tab w:val="left" w:pos="2400"/>
              </w:tabs>
              <w:spacing w:line="480" w:lineRule="auto"/>
            </w:pPr>
            <w:r>
              <w:t>深圳市君胜知识产权代理事务所（普通合伙）</w:t>
            </w:r>
          </w:p>
        </w:tc>
      </w:tr>
      <w:tr>
        <w:tblPrEx>
          <w:tblW w:w="9354" w:type="dxa"/>
          <w:tblLayout w:type="fixed"/>
          <w:tblLook w:val="04A0"/>
        </w:tblPrEx>
        <w:trPr>
          <w:trHeight w:val="491"/>
        </w:trPr>
        <w:tc>
          <w:tcPr>
            <w:tcW w:w="2476" w:type="dxa"/>
            <w:tcBorders>
              <w:top w:val="nil"/>
              <w:left w:val="nil"/>
              <w:bottom w:val="nil"/>
              <w:right w:val="nil"/>
            </w:tcBorders>
          </w:tcPr>
          <w:p w:rsidR="002876FB">
            <w:pPr>
              <w:spacing w:line="480" w:lineRule="auto"/>
              <w:jc w:val="right"/>
            </w:pPr>
            <w:r>
              <w:rPr>
                <w:rFonts w:hint="eastAsia"/>
              </w:rPr>
              <w:t>代理人：</w:t>
            </w:r>
          </w:p>
        </w:tc>
        <w:tc>
          <w:tcPr>
            <w:tcW w:w="6878" w:type="dxa"/>
            <w:tcBorders>
              <w:top w:val="nil"/>
              <w:left w:val="nil"/>
              <w:bottom w:val="nil"/>
              <w:right w:val="nil"/>
            </w:tcBorders>
          </w:tcPr>
          <w:p w:rsidR="002876FB">
            <w:pPr>
              <w:tabs>
                <w:tab w:val="left" w:pos="2400"/>
              </w:tabs>
              <w:spacing w:line="480" w:lineRule="auto"/>
            </w:pPr>
            <w:r>
              <w:t>[宗继颖]</w:t>
            </w:r>
          </w:p>
        </w:tc>
      </w:tr>
    </w:tbl>
    <w:p w:rsidR="002876FB">
      <w:pPr>
        <w:tabs>
          <w:tab w:val="left" w:pos="2400"/>
        </w:tabs>
      </w:pPr>
      <w:r>
        <w:rPr>
          <w:noProof/>
        </w:rPr>
        <mc:AlternateContent>
          <mc:Choice Requires="wps">
            <w:drawing>
              <wp:anchor distT="0" distB="0" distL="114300" distR="114300" simplePos="0" relativeHeight="251658240" behindDoc="0" locked="0" layoutInCell="1" allowOverlap="1">
                <wp:simplePos x="0" y="0"/>
                <wp:positionH relativeFrom="column">
                  <wp:posOffset>4638675</wp:posOffset>
                </wp:positionH>
                <wp:positionV relativeFrom="paragraph">
                  <wp:posOffset>1431290</wp:posOffset>
                </wp:positionV>
                <wp:extent cx="1914525" cy="342900"/>
                <wp:effectExtent l="0" t="0" r="0" b="0"/>
                <wp:wrapNone/>
                <wp:docPr id="11"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914525" cy="342900"/>
                        </a:xfrm>
                        <a:prstGeom prst="rect">
                          <a:avLst/>
                        </a:prstGeom>
                        <a:noFill/>
                        <a:ln w="15875">
                          <a:noFill/>
                        </a:ln>
                      </wps:spPr>
                      <wps:txbx>
                        <w:txbxContent>
                          <w:p w:rsidR="002876FB">
                            <w:pPr>
                              <w:rPr>
                                <w:rFonts w:ascii="微软雅黑" w:eastAsia="微软雅黑" w:hAnsi="微软雅黑" w:cs="微软雅黑"/>
                                <w:color w:val="BFBFBF"/>
                              </w:rPr>
                            </w:pPr>
                            <w:r>
                              <w:rPr>
                                <w:rFonts w:ascii="微软雅黑" w:eastAsia="微软雅黑" w:hAnsi="微软雅黑" w:cs="微软雅黑" w:hint="eastAsia"/>
                                <w:color w:val="BFBFBF"/>
                              </w:rPr>
                              <w:t>www.patexplorer.com</w:t>
                            </w:r>
                          </w:p>
                        </w:txbxContent>
                      </wps:txbx>
                      <wps:bodyPr wrap="square" anchor="t" upright="1"/>
                    </wps:wsp>
                  </a:graphicData>
                </a:graphic>
              </wp:anchor>
            </w:drawing>
          </mc:Choice>
          <mc:Fallback>
            <w:pict>
              <v:shapetype id="_x0000_t202" coordsize="21600,21600" o:spt="202" path="m,l,21600r21600,l21600,xe">
                <v:stroke joinstyle="miter"/>
                <v:path gradientshapeok="t" o:connecttype="rect"/>
              </v:shapetype>
              <v:shape id="文本框 18" o:spid="_x0000_s1025" type="#_x0000_t202" style="height:27pt;margin-left:365.25pt;margin-top:112.7pt;mso-wrap-distance-bottom:0;mso-wrap-distance-left:9pt;mso-wrap-distance-right:9pt;mso-wrap-distance-top:0;mso-wrap-style:square;position:absolute;v-text-anchor:top;visibility:visible;width:150.75pt;z-index:251659264" filled="f" stroked="f" strokeweight="1.25pt">
                <v:textbox>
                  <w:txbxContent>
                    <w:p w:rsidR="002876FB">
                      <w:pPr>
                        <w:rPr>
                          <w:rFonts w:ascii="微软雅黑" w:eastAsia="微软雅黑" w:hAnsi="微软雅黑" w:cs="微软雅黑"/>
                          <w:color w:val="BFBFBF"/>
                        </w:rPr>
                      </w:pPr>
                      <w:r>
                        <w:rPr>
                          <w:rFonts w:ascii="微软雅黑" w:eastAsia="微软雅黑" w:hAnsi="微软雅黑" w:cs="微软雅黑" w:hint="eastAsia"/>
                          <w:color w:val="BFBFBF"/>
                        </w:rPr>
                        <w:t>www.patexplorer.com</w:t>
                      </w:r>
                    </w:p>
                  </w:txbxContent>
                </v:textbox>
              </v:shape>
            </w:pict>
          </mc:Fallback>
        </mc:AlternateContent>
      </w:r>
      <w:r>
        <w:br w:type="page"/>
      </w:r>
    </w:p>
    <w:tbl>
      <w:tblPr>
        <w:tblW w:w="8522" w:type="dxa"/>
        <w:tblBorders>
          <w:top w:val="single" w:sz="12" w:space="0" w:color="000000"/>
          <w:bottom w:val="single" w:sz="12" w:space="0" w:color="000000"/>
        </w:tblBorders>
        <w:tblLayout w:type="fixed"/>
        <w:tblLook w:val="04A0"/>
      </w:tblPr>
      <w:tblGrid>
        <w:gridCol w:w="2376"/>
        <w:gridCol w:w="3305"/>
        <w:gridCol w:w="2841"/>
      </w:tblGrid>
      <w:tr>
        <w:tblPrEx>
          <w:tblW w:w="8522" w:type="dxa"/>
          <w:tblBorders>
            <w:top w:val="single" w:sz="12" w:space="0" w:color="000000"/>
            <w:bottom w:val="single" w:sz="12" w:space="0" w:color="000000"/>
          </w:tblBorders>
          <w:tblLayout w:type="fixed"/>
          <w:tblLook w:val="04A0"/>
        </w:tblPrEx>
        <w:tc>
          <w:tcPr>
            <w:tcW w:w="8522" w:type="dxa"/>
            <w:gridSpan w:val="3"/>
            <w:tcBorders>
              <w:top w:val="nil"/>
              <w:bottom w:val="nil"/>
              <w:right w:val="nil"/>
            </w:tcBorders>
            <w:shd w:val="clear" w:color="auto" w:fill="auto"/>
          </w:tcPr>
          <w:p w:rsidR="002876FB">
            <w:pPr>
              <w:rPr>
                <w:rFonts w:ascii="宋体" w:hAnsi="宋体" w:cs="宋体"/>
                <w:b/>
                <w:i/>
                <w:iCs/>
                <w:color w:val="000000"/>
                <w:sz w:val="30"/>
              </w:rPr>
            </w:pPr>
            <w:r>
              <w:rPr>
                <w:rFonts w:ascii="宋体" w:hAnsi="宋体" w:cs="宋体"/>
                <w:b/>
                <w:iCs/>
                <w:color w:val="000000"/>
                <w:sz w:val="30"/>
              </w:rPr>
              <w:t>（19）中</w:t>
            </w:r>
            <w:r>
              <w:rPr>
                <w:rFonts w:ascii="宋体" w:hAnsi="宋体" w:cs="宋体" w:hint="eastAsia"/>
                <w:b/>
                <w:iCs/>
                <w:color w:val="000000"/>
                <w:sz w:val="30"/>
              </w:rPr>
              <w:t>华</w:t>
            </w:r>
            <w:r>
              <w:rPr>
                <w:rFonts w:ascii="宋体" w:hAnsi="宋体" w:cs="宋体"/>
                <w:b/>
                <w:iCs/>
                <w:color w:val="000000"/>
                <w:sz w:val="30"/>
              </w:rPr>
              <w:t>人民共和国国家知识产权局</w:t>
            </w:r>
          </w:p>
        </w:tc>
      </w:tr>
      <w:tr>
        <w:tblPrEx>
          <w:tblW w:w="8522" w:type="dxa"/>
          <w:tblLayout w:type="fixed"/>
          <w:tblLook w:val="04A0"/>
        </w:tblPrEx>
        <w:tc>
          <w:tcPr>
            <w:tcW w:w="2376" w:type="dxa"/>
            <w:vMerge w:val="restart"/>
            <w:tcBorders>
              <w:top w:val="nil"/>
              <w:right w:val="nil"/>
            </w:tcBorders>
            <w:shd w:val="clear" w:color="auto" w:fill="auto"/>
          </w:tcPr>
          <w:p w:rsidR="002876FB">
            <w:pPr>
              <w:rPr>
                <w:rFonts w:ascii="宋体" w:hAnsi="宋体" w:cs="宋体"/>
                <w:color w:val="000000"/>
                <w:sz w:val="30"/>
              </w:rPr>
            </w:pPr>
            <w:r>
              <w:rPr>
                <w:rFonts w:ascii="宋体" w:hAnsi="宋体" w:cs="宋体"/>
                <w:noProof/>
                <w:color w:val="000000"/>
                <w:sz w:val="30"/>
              </w:rPr>
              <w:drawing>
                <wp:inline distT="0" distB="0" distL="114300" distR="114300">
                  <wp:extent cx="914400" cy="762000"/>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xmlns:r="http://schemas.openxmlformats.org/officeDocument/2006/relationships" r:embed="rId7"/>
                          <a:stretch>
                            <a:fillRect/>
                          </a:stretch>
                        </pic:blipFill>
                        <pic:spPr>
                          <a:xfrm>
                            <a:off x="0" y="0"/>
                            <a:ext cx="914400" cy="762000"/>
                          </a:xfrm>
                          <a:prstGeom prst="rect">
                            <a:avLst/>
                          </a:prstGeom>
                          <a:noFill/>
                          <a:ln w="9525">
                            <a:noFill/>
                          </a:ln>
                        </pic:spPr>
                      </pic:pic>
                    </a:graphicData>
                  </a:graphic>
                </wp:inline>
              </w:drawing>
            </w:r>
          </w:p>
        </w:tc>
        <w:tc>
          <w:tcPr>
            <w:tcW w:w="3305" w:type="dxa"/>
            <w:tcBorders>
              <w:top w:val="nil"/>
              <w:left w:val="nil"/>
            </w:tcBorders>
            <w:shd w:val="clear" w:color="auto" w:fill="auto"/>
          </w:tcPr>
          <w:p w:rsidR="002876FB">
            <w:pPr>
              <w:rPr>
                <w:rFonts w:ascii="宋体" w:hAnsi="宋体" w:cs="宋体"/>
                <w:color w:val="000000"/>
                <w:sz w:val="30"/>
              </w:rPr>
            </w:pPr>
          </w:p>
        </w:tc>
        <w:tc>
          <w:tcPr>
            <w:tcW w:w="2841" w:type="dxa"/>
            <w:tcBorders>
              <w:top w:val="nil"/>
            </w:tcBorders>
            <w:shd w:val="clear" w:color="auto" w:fill="auto"/>
          </w:tcPr>
          <w:p w:rsidR="002876FB">
            <w:pPr>
              <w:jc w:val="center"/>
              <w:rPr>
                <w:rFonts w:ascii="宋体" w:hAnsi="宋体" w:cs="宋体"/>
                <w:color w:val="000000"/>
                <w:sz w:val="30"/>
              </w:rPr>
            </w:pPr>
          </w:p>
        </w:tc>
      </w:tr>
      <w:tr>
        <w:tblPrEx>
          <w:tblW w:w="8522" w:type="dxa"/>
          <w:tblLayout w:type="fixed"/>
          <w:tblLook w:val="04A0"/>
        </w:tblPrEx>
        <w:tc>
          <w:tcPr>
            <w:tcW w:w="2376" w:type="dxa"/>
            <w:vMerge/>
            <w:tcBorders>
              <w:right w:val="nil"/>
            </w:tcBorders>
            <w:shd w:val="clear" w:color="auto" w:fill="auto"/>
          </w:tcPr>
          <w:p w:rsidR="002876FB">
            <w:pPr>
              <w:rPr>
                <w:rFonts w:ascii="宋体" w:hAnsi="宋体" w:cs="宋体"/>
                <w:color w:val="000000"/>
                <w:sz w:val="30"/>
              </w:rPr>
            </w:pPr>
          </w:p>
        </w:tc>
        <w:tc>
          <w:tcPr>
            <w:tcW w:w="6146" w:type="dxa"/>
            <w:gridSpan w:val="2"/>
            <w:tcBorders>
              <w:left w:val="nil"/>
            </w:tcBorders>
            <w:shd w:val="clear" w:color="auto" w:fill="auto"/>
          </w:tcPr>
          <w:p w:rsidR="002876FB">
            <w:pPr>
              <w:rPr>
                <w:rFonts w:ascii="宋体" w:hAnsi="宋体" w:cs="宋体"/>
                <w:b/>
                <w:color w:val="000000"/>
                <w:sz w:val="30"/>
              </w:rPr>
            </w:pPr>
            <w:r>
              <w:rPr>
                <w:rFonts w:ascii="宋体" w:hAnsi="宋体" w:cs="宋体"/>
                <w:b/>
                <w:color w:val="000000"/>
                <w:sz w:val="30"/>
              </w:rPr>
              <w:t>（12）实用新型专利</w:t>
            </w:r>
          </w:p>
        </w:tc>
      </w:tr>
      <w:tr>
        <w:tblPrEx>
          <w:tblW w:w="8522" w:type="dxa"/>
          <w:tblLayout w:type="fixed"/>
          <w:tblLook w:val="04A0"/>
        </w:tblPrEx>
        <w:tc>
          <w:tcPr>
            <w:tcW w:w="8522" w:type="dxa"/>
            <w:gridSpan w:val="3"/>
            <w:tcBorders>
              <w:right w:val="nil"/>
            </w:tcBorders>
            <w:shd w:val="clear" w:color="auto" w:fill="auto"/>
          </w:tcPr>
          <w:p w:rsidR="002876FB">
            <w:pPr>
              <w:jc w:val="right"/>
              <w:rPr>
                <w:rFonts w:ascii="宋体" w:hAnsi="宋体" w:cs="宋体"/>
                <w:color w:val="000000"/>
                <w:sz w:val="30"/>
              </w:rPr>
            </w:pPr>
            <w:r>
              <w:rPr>
                <w:rFonts w:ascii="宋体" w:hAnsi="宋体" w:cs="宋体"/>
                <w:b/>
                <w:color w:val="000000"/>
                <w:sz w:val="22"/>
              </w:rPr>
              <w:t>（10）授权公告号</w:t>
            </w:r>
            <w:r>
              <w:rPr>
                <w:rFonts w:ascii="宋体" w:hAnsi="宋体" w:cs="宋体"/>
                <w:color w:val="000000"/>
                <w:sz w:val="22"/>
              </w:rPr>
              <w:t xml:space="preserve"> </w:t>
            </w:r>
            <w:r>
              <w:rPr>
                <w:rFonts w:ascii="宋体" w:hAnsi="宋体" w:cs="宋体"/>
                <w:color w:val="000000"/>
                <w:sz w:val="22"/>
              </w:rPr>
              <w:t>CN212233164U</w:t>
            </w:r>
          </w:p>
          <w:p w:rsidR="002876FB">
            <w:pPr>
              <w:jc w:val="right"/>
              <w:rPr>
                <w:rFonts w:ascii="宋体" w:hAnsi="宋体" w:cs="宋体"/>
                <w:color w:val="000000"/>
                <w:sz w:val="30"/>
              </w:rPr>
            </w:pPr>
            <w:r>
              <w:rPr>
                <w:rFonts w:ascii="宋体" w:hAnsi="宋体" w:cs="宋体"/>
                <w:b/>
                <w:color w:val="000000"/>
                <w:sz w:val="22"/>
              </w:rPr>
              <w:t>（45）授权公告日</w:t>
            </w:r>
            <w:r>
              <w:rPr>
                <w:rFonts w:ascii="宋体" w:hAnsi="宋体" w:cs="宋体"/>
                <w:color w:val="000000"/>
                <w:sz w:val="22"/>
              </w:rPr>
              <w:t xml:space="preserve"> </w:t>
            </w:r>
            <w:r>
              <w:rPr>
                <w:rFonts w:ascii="宋体" w:hAnsi="宋体" w:cs="宋体"/>
                <w:color w:val="000000"/>
                <w:sz w:val="22"/>
              </w:rPr>
              <w:t>20201229</w:t>
            </w:r>
          </w:p>
        </w:tc>
      </w:tr>
    </w:tbl>
    <w:p w:rsidR="002876FB">
      <w:pPr>
        <w:rPr>
          <w:rFonts w:ascii="宋体" w:hAnsi="宋体" w:cs="宋体"/>
          <w:color w:val="000000"/>
          <w:sz w:val="10"/>
          <w:szCs w:val="10"/>
        </w:rPr>
      </w:pPr>
    </w:p>
    <w:tbl>
      <w:tblPr>
        <w:tblW w:w="8522" w:type="dxa"/>
        <w:tblLayout w:type="fixed"/>
        <w:tblLook w:val="04A0"/>
      </w:tblPr>
      <w:tblGrid>
        <w:gridCol w:w="4261"/>
        <w:gridCol w:w="4261"/>
      </w:tblGrid>
      <w:tr>
        <w:tblPrEx>
          <w:tblW w:w="8522" w:type="dxa"/>
          <w:tblLayout w:type="fixed"/>
          <w:tblLook w:val="04A0"/>
        </w:tblPrEx>
        <w:trPr>
          <w:trHeight w:val="4540"/>
        </w:trPr>
        <w:tc>
          <w:tcPr>
            <w:tcW w:w="4261" w:type="dxa"/>
            <w:shd w:val="clear" w:color="auto" w:fill="auto"/>
          </w:tcPr>
          <w:p w:rsidR="002876FB">
            <w:pPr>
              <w:rPr>
                <w:rFonts w:ascii="宋体" w:hAnsi="宋体" w:cs="宋体"/>
                <w:color w:val="000000"/>
                <w:sz w:val="22"/>
              </w:rPr>
            </w:pPr>
            <w:r>
              <w:rPr>
                <w:rFonts w:ascii="宋体" w:hAnsi="宋体" w:cs="宋体"/>
                <w:b/>
                <w:color w:val="000000"/>
                <w:sz w:val="22"/>
              </w:rPr>
              <w:t>（21）申请号</w:t>
            </w:r>
            <w:r>
              <w:rPr>
                <w:rFonts w:ascii="宋体" w:hAnsi="宋体" w:cs="宋体"/>
                <w:color w:val="000000"/>
                <w:sz w:val="22"/>
              </w:rPr>
              <w:t xml:space="preserve"> </w:t>
            </w:r>
            <w:r>
              <w:rPr>
                <w:rFonts w:ascii="宋体" w:hAnsi="宋体" w:cs="宋体"/>
                <w:color w:val="000000"/>
                <w:sz w:val="22"/>
              </w:rPr>
              <w:t>CN202020256499.3</w:t>
            </w:r>
          </w:p>
          <w:p w:rsidR="002876FB">
            <w:pPr>
              <w:rPr>
                <w:rFonts w:ascii="宋体" w:hAnsi="宋体" w:cs="宋体"/>
                <w:color w:val="000000"/>
                <w:sz w:val="22"/>
              </w:rPr>
            </w:pPr>
          </w:p>
          <w:p w:rsidR="002876FB">
            <w:pPr>
              <w:rPr>
                <w:rFonts w:ascii="宋体" w:hAnsi="宋体" w:cs="宋体"/>
                <w:color w:val="000000"/>
                <w:sz w:val="22"/>
              </w:rPr>
            </w:pPr>
            <w:r>
              <w:rPr>
                <w:rFonts w:ascii="宋体" w:hAnsi="宋体" w:cs="宋体"/>
                <w:b/>
                <w:color w:val="000000"/>
                <w:sz w:val="22"/>
              </w:rPr>
              <w:t>（22）申请日</w:t>
            </w:r>
            <w:r>
              <w:rPr>
                <w:rFonts w:ascii="宋体" w:hAnsi="宋体" w:cs="宋体"/>
                <w:color w:val="000000"/>
                <w:sz w:val="22"/>
              </w:rPr>
              <w:t xml:space="preserve"> </w:t>
            </w:r>
            <w:r>
              <w:rPr>
                <w:rFonts w:ascii="宋体" w:hAnsi="宋体" w:cs="宋体"/>
                <w:color w:val="000000"/>
                <w:sz w:val="22"/>
              </w:rPr>
              <w:t>20200304</w:t>
            </w:r>
          </w:p>
          <w:p w:rsidR="002876FB">
            <w:pPr>
              <w:rPr>
                <w:rFonts w:ascii="宋体" w:hAnsi="宋体" w:cs="宋体"/>
                <w:color w:val="000000"/>
                <w:sz w:val="22"/>
              </w:rPr>
            </w:pPr>
          </w:p>
          <w:p w:rsidR="002876FB">
            <w:pPr>
              <w:rPr>
                <w:rFonts w:ascii="宋体" w:hAnsi="宋体" w:cs="宋体"/>
                <w:color w:val="000000"/>
                <w:sz w:val="22"/>
              </w:rPr>
            </w:pPr>
            <w:r>
              <w:rPr>
                <w:rFonts w:ascii="宋体" w:hAnsi="宋体" w:cs="宋体"/>
                <w:b/>
                <w:color w:val="000000"/>
                <w:sz w:val="22"/>
              </w:rPr>
              <w:t>（73）专利权人</w:t>
            </w:r>
            <w:r>
              <w:rPr>
                <w:rFonts w:ascii="宋体" w:hAnsi="宋体" w:cs="宋体"/>
                <w:color w:val="000000"/>
                <w:sz w:val="22"/>
              </w:rPr>
              <w:t xml:space="preserve"> </w:t>
            </w:r>
            <w:r>
              <w:rPr>
                <w:rFonts w:ascii="宋体" w:hAnsi="宋体" w:cs="宋体"/>
                <w:color w:val="000000"/>
                <w:sz w:val="22"/>
              </w:rPr>
              <w:t>[深圳大学]</w:t>
            </w:r>
          </w:p>
          <w:p w:rsidR="002876FB">
            <w:pPr>
              <w:rPr>
                <w:rFonts w:ascii="宋体" w:hAnsi="宋体" w:cs="宋体"/>
                <w:color w:val="000000"/>
                <w:sz w:val="22"/>
              </w:rPr>
            </w:pPr>
          </w:p>
          <w:p w:rsidR="002876FB">
            <w:pPr>
              <w:ind w:firstLine="480" w:firstLineChars="200"/>
              <w:rPr>
                <w:rFonts w:ascii="宋体" w:hAnsi="宋体" w:cs="宋体"/>
                <w:color w:val="000000"/>
                <w:sz w:val="22"/>
              </w:rPr>
            </w:pPr>
            <w:r>
              <w:rPr>
                <w:rFonts w:ascii="宋体" w:hAnsi="宋体" w:cs="宋体"/>
                <w:b/>
                <w:color w:val="000000"/>
                <w:sz w:val="22"/>
              </w:rPr>
              <w:t>地址</w:t>
            </w:r>
            <w:r>
              <w:rPr>
                <w:rFonts w:ascii="宋体" w:hAnsi="宋体" w:cs="宋体"/>
                <w:color w:val="000000"/>
                <w:sz w:val="22"/>
              </w:rPr>
              <w:t xml:space="preserve"> </w:t>
            </w:r>
            <w:r>
              <w:rPr>
                <w:rFonts w:ascii="宋体" w:hAnsi="宋体" w:cs="宋体"/>
                <w:color w:val="000000"/>
                <w:sz w:val="22"/>
              </w:rPr>
              <w:t>广东省深圳市南山区南海大道3688号</w:t>
            </w:r>
          </w:p>
          <w:p w:rsidR="002876FB">
            <w:pPr>
              <w:ind w:firstLine="480" w:firstLineChars="200"/>
              <w:rPr>
                <w:rFonts w:ascii="宋体" w:hAnsi="宋体" w:cs="宋体"/>
                <w:color w:val="000000"/>
                <w:sz w:val="22"/>
              </w:rPr>
            </w:pPr>
          </w:p>
          <w:p w:rsidR="002876FB">
            <w:pPr>
              <w:rPr>
                <w:rFonts w:ascii="宋体" w:hAnsi="宋体" w:cs="宋体"/>
                <w:color w:val="000000"/>
                <w:sz w:val="22"/>
              </w:rPr>
            </w:pPr>
            <w:r>
              <w:rPr>
                <w:rFonts w:ascii="宋体" w:hAnsi="宋体" w:cs="宋体" w:hint="eastAsia"/>
                <w:b/>
                <w:color w:val="000000"/>
                <w:sz w:val="22"/>
              </w:rPr>
              <w:t xml:space="preserve">（72）发明人 </w:t>
            </w:r>
            <w:r>
              <w:rPr>
                <w:rFonts w:ascii="宋体" w:hAnsi="宋体" w:cs="宋体"/>
                <w:color w:val="000000"/>
                <w:sz w:val="22"/>
              </w:rPr>
              <w:t>[黄海明, 卓煜凡]</w:t>
            </w:r>
          </w:p>
          <w:p w:rsidR="002876FB">
            <w:pPr>
              <w:rPr>
                <w:rFonts w:ascii="宋体" w:hAnsi="宋体" w:cs="宋体"/>
                <w:b/>
                <w:color w:val="000000"/>
                <w:sz w:val="22"/>
              </w:rPr>
            </w:pPr>
          </w:p>
          <w:p w:rsidR="002876FB">
            <w:pPr>
              <w:rPr>
                <w:rFonts w:ascii="宋体" w:hAnsi="宋体" w:cs="宋体"/>
                <w:color w:val="000000"/>
                <w:sz w:val="22"/>
              </w:rPr>
            </w:pPr>
            <w:r>
              <w:rPr>
                <w:rFonts w:ascii="宋体" w:hAnsi="宋体" w:cs="宋体" w:hint="eastAsia"/>
                <w:b/>
                <w:color w:val="000000"/>
                <w:sz w:val="22"/>
              </w:rPr>
              <w:t xml:space="preserve">（74）专利代理机构 </w:t>
            </w:r>
            <w:r>
              <w:rPr>
                <w:rFonts w:ascii="宋体" w:hAnsi="宋体" w:cs="宋体"/>
                <w:color w:val="000000"/>
                <w:sz w:val="22"/>
              </w:rPr>
              <w:t>深圳市君胜知识产权代理事务所（普通合伙）</w:t>
            </w:r>
          </w:p>
          <w:p w:rsidR="002876FB">
            <w:pPr>
              <w:rPr>
                <w:rFonts w:ascii="宋体" w:hAnsi="宋体" w:cs="宋体"/>
                <w:b/>
                <w:color w:val="000000"/>
                <w:sz w:val="22"/>
              </w:rPr>
            </w:pPr>
          </w:p>
          <w:p w:rsidR="002876FB">
            <w:pPr>
              <w:rPr>
                <w:rFonts w:ascii="宋体" w:hAnsi="宋体" w:cs="宋体"/>
                <w:color w:val="000000"/>
                <w:sz w:val="22"/>
              </w:rPr>
            </w:pPr>
            <w:r>
              <w:rPr>
                <w:rFonts w:ascii="宋体" w:hAnsi="宋体" w:cs="宋体" w:hint="eastAsia"/>
                <w:b/>
                <w:color w:val="000000"/>
                <w:sz w:val="22"/>
              </w:rPr>
              <w:t xml:space="preserve">      代理人 </w:t>
            </w:r>
            <w:r>
              <w:rPr>
                <w:rFonts w:ascii="宋体" w:hAnsi="宋体" w:cs="宋体"/>
                <w:color w:val="000000"/>
                <w:sz w:val="22"/>
              </w:rPr>
              <w:t>[宗继颖]</w:t>
            </w:r>
          </w:p>
        </w:tc>
        <w:tc>
          <w:tcPr>
            <w:tcW w:w="4261" w:type="dxa"/>
            <w:shd w:val="clear" w:color="auto" w:fill="auto"/>
          </w:tcPr>
          <w:p w:rsidR="002876FB">
            <w:pPr>
              <w:rPr>
                <w:rFonts w:ascii="宋体" w:hAnsi="宋体" w:cs="宋体"/>
                <w:color w:val="000000"/>
                <w:sz w:val="22"/>
              </w:rPr>
            </w:pPr>
          </w:p>
        </w:tc>
      </w:tr>
      <w:tr>
        <w:tblPrEx>
          <w:tblW w:w="8522" w:type="dxa"/>
          <w:tblLayout w:type="fixed"/>
          <w:tblLook w:val="04A0"/>
        </w:tblPrEx>
        <w:trPr>
          <w:trHeight w:val="938"/>
        </w:trPr>
        <w:tc>
          <w:tcPr>
            <w:tcW w:w="4261" w:type="dxa"/>
            <w:tcBorders>
              <w:top w:val="single" w:sz="12" w:space="0" w:color="auto"/>
            </w:tcBorders>
            <w:shd w:val="clear" w:color="auto" w:fill="auto"/>
          </w:tcPr>
          <w:p w:rsidR="002876FB">
            <w:pPr>
              <w:rPr>
                <w:rFonts w:ascii="宋体" w:hAnsi="宋体" w:cs="宋体"/>
                <w:color w:val="000000"/>
                <w:sz w:val="22"/>
              </w:rPr>
            </w:pPr>
            <w:r>
              <w:rPr>
                <w:rFonts w:ascii="宋体" w:hAnsi="宋体" w:cs="宋体"/>
                <w:b/>
                <w:color w:val="000000"/>
                <w:sz w:val="22"/>
              </w:rPr>
              <w:t>（54）实用新型名称</w:t>
            </w:r>
          </w:p>
          <w:p w:rsidR="002876FB">
            <w:pPr>
              <w:rPr>
                <w:rFonts w:ascii="宋体" w:hAnsi="宋体" w:cs="宋体"/>
                <w:color w:val="000000"/>
                <w:sz w:val="22"/>
              </w:rPr>
            </w:pPr>
            <w:r>
              <w:rPr>
                <w:rFonts w:ascii="宋体" w:hAnsi="宋体" w:cs="宋体" w:hint="eastAsia"/>
                <w:b/>
                <w:color w:val="000000"/>
                <w:sz w:val="22"/>
              </w:rPr>
              <w:t xml:space="preserve">     </w:t>
            </w:r>
            <w:r>
              <w:rPr>
                <w:rFonts w:ascii="宋体" w:hAnsi="宋体" w:cs="宋体"/>
                <w:color w:val="000000"/>
                <w:sz w:val="22"/>
              </w:rPr>
              <w:t>一种气囊型束腰带</w:t>
            </w:r>
          </w:p>
        </w:tc>
        <w:tc>
          <w:tcPr>
            <w:tcW w:w="4261" w:type="dxa"/>
            <w:vMerge w:val="restart"/>
            <w:tcBorders>
              <w:top w:val="single" w:sz="12" w:space="0" w:color="auto"/>
            </w:tcBorders>
            <w:shd w:val="clear" w:color="auto" w:fill="auto"/>
          </w:tcPr>
          <w:p w:rsidR="002876FB">
            <w:pPr>
              <w:rPr>
                <w:rFonts w:ascii="宋体" w:hAnsi="宋体" w:cs="宋体"/>
                <w:color w:val="000000"/>
                <w:sz w:val="22"/>
              </w:rPr>
            </w:pPr>
          </w:p>
          <w:p w:rsidR="002876FB">
            <w:pPr>
              <w:rPr>
                <w:rFonts w:ascii="宋体" w:hAnsi="宋体" w:cs="宋体"/>
                <w:color w:val="000000"/>
                <w:sz w:val="22"/>
              </w:rPr>
            </w:pPr>
            <w:r>
              <w:rPr>
                <w:rFonts w:ascii="宋体" w:hAnsi="宋体" w:cs="宋体"/>
                <w:color w:val="000000"/>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height:1in;width:187.5pt">
                  <v:imagedata r:id="rId8" o:title=""/>
                </v:shape>
              </w:pict>
            </w:r>
          </w:p>
        </w:tc>
      </w:tr>
      <w:tr>
        <w:tblPrEx>
          <w:tblW w:w="8522" w:type="dxa"/>
          <w:tblLayout w:type="fixed"/>
          <w:tblLook w:val="04A0"/>
        </w:tblPrEx>
        <w:trPr>
          <w:trHeight w:val="5384"/>
        </w:trPr>
        <w:tc>
          <w:tcPr>
            <w:tcW w:w="4261" w:type="dxa"/>
            <w:shd w:val="clear" w:color="auto" w:fill="auto"/>
          </w:tcPr>
          <w:p w:rsidR="002876FB">
            <w:pPr>
              <w:rPr>
                <w:rFonts w:ascii="宋体" w:hAnsi="宋体" w:cs="宋体"/>
                <w:color w:val="000000"/>
                <w:sz w:val="22"/>
              </w:rPr>
            </w:pPr>
            <w:r>
              <w:rPr>
                <w:rFonts w:ascii="宋体" w:hAnsi="宋体" w:cs="宋体" w:hint="eastAsia"/>
                <w:b/>
                <w:color w:val="000000"/>
                <w:sz w:val="22"/>
              </w:rPr>
              <w:t>（57）摘要</w:t>
            </w:r>
          </w:p>
          <w:p w:rsidR="002876FB">
            <w:pPr>
              <w:rPr>
                <w:rFonts w:ascii="宋体" w:hAnsi="宋体" w:cs="宋体"/>
                <w:color w:val="000000"/>
                <w:sz w:val="22"/>
              </w:rPr>
            </w:pPr>
            <w:r>
              <w:rPr>
                <w:rFonts w:ascii="宋体" w:hAnsi="宋体" w:cs="宋体" w:hint="eastAsia"/>
                <w:color w:val="000000"/>
                <w:sz w:val="22"/>
              </w:rPr>
              <w:t xml:space="preserve">     </w:t>
            </w:r>
            <w:r>
              <w:rPr>
                <w:rFonts w:ascii="宋体" w:hAnsi="宋体" w:cs="宋体"/>
                <w:color w:val="000000"/>
                <w:sz w:val="22"/>
              </w:rPr>
              <w:t>本实用新型公开了一种气囊型束腰带，包括束腰带本体，设置在所述束腰带本体一端的第一弹性粘贴部以及设置在所述束腰带本体另一端的第二弹性粘贴部，所述第一弹性粘贴部与所述第二弹性粘贴部用于连接所述束腰带本体的两端；所述气囊型束腰带还包括设置在所述束腰带本体中部的气囊以及与所述气囊连接的气压控制器，所述气囊上设置有多个凸起气腔本实用新型中，在束腰带本体上设置气囊，以气囊作为束腰带使用时的支撑，并在气囊上设置凸出气腔，提供塑形功能，相对于钢骨作为支撑的束腰带，重量更轻，且不会产生金属疲劳，可靠性高。</w:t>
            </w:r>
          </w:p>
        </w:tc>
        <w:tc>
          <w:tcPr>
            <w:tcW w:w="4261" w:type="dxa"/>
            <w:vMerge/>
            <w:shd w:val="clear" w:color="auto" w:fill="auto"/>
          </w:tcPr>
          <w:p w:rsidR="002876FB">
            <w:pPr>
              <w:rPr>
                <w:rFonts w:ascii="宋体" w:hAnsi="宋体" w:cs="宋体"/>
                <w:color w:val="000000"/>
                <w:sz w:val="22"/>
              </w:rPr>
            </w:pPr>
          </w:p>
        </w:tc>
      </w:tr>
    </w:tbl>
    <w:p w:rsidR="002876FB">
      <w:pPr>
        <w:rPr>
          <w:rFonts w:ascii="宋体" w:hAnsi="宋体" w:cs="宋体"/>
          <w:b/>
          <w:color w:val="000000"/>
          <w:sz w:val="32"/>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2"/>
      </w:tblGrid>
      <w:tr>
        <w:tblPrEx>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8522" w:type="dxa"/>
            <w:tcBorders>
              <w:top w:val="nil"/>
              <w:left w:val="nil"/>
              <w:bottom w:val="single" w:sz="12" w:space="0" w:color="auto"/>
              <w:right w:val="nil"/>
            </w:tcBorders>
          </w:tcPr>
          <w:p w:rsidR="002876FB">
            <w:pPr>
              <w:jc w:val="center"/>
              <w:rPr>
                <w:rFonts w:ascii="宋体" w:hAnsi="宋体" w:cs="宋体"/>
                <w:b/>
                <w:color w:val="000000"/>
                <w:sz w:val="32"/>
              </w:rPr>
            </w:pPr>
            <w:r>
              <w:rPr>
                <w:rFonts w:ascii="宋体" w:hAnsi="宋体" w:cs="宋体" w:hint="eastAsia"/>
                <w:b/>
                <w:color w:val="000000"/>
                <w:sz w:val="32"/>
              </w:rPr>
              <w:t>权 利 要 求 书</w:t>
            </w:r>
          </w:p>
        </w:tc>
      </w:tr>
    </w:tbl>
    <w:p w:rsidR="002876FB">
      <w:pPr>
        <w:ind w:firstLine="480" w:firstLineChars="200"/>
        <w:rPr>
          <w:rFonts w:ascii="宋体" w:hAnsi="宋体" w:cs="宋体"/>
          <w:b/>
          <w:color w:val="000000"/>
          <w:sz w:val="32"/>
        </w:rPr>
      </w:pPr>
      <w:r>
        <w:rPr>
          <w:rFonts w:ascii="宋体" w:hAnsi="宋体" w:cs="宋体"/>
          <w:color w:val="000000"/>
          <w:sz w:val="22"/>
          <w:szCs w:val="22"/>
        </w:rPr>
        <w:t>1.一种气囊型束腰带，其特征在于，所述气囊型束腰带包括：束腰带本体；设置在所述束腰带本体一端的第一弹性粘贴部以及设置在所述束腰带本体另一端的第二弹性粘贴部，所述第一弹性粘贴部与所述第二弹性粘贴部用于连接所述束腰带本体的两端；所述气囊型束腰带还包括设置在所述束腰带本体中部的气囊以及与所述气囊连接的气压控制器，所述气囊上设置有多个凸起气腔。</w:t>
      </w:r>
    </w:p>
    <w:p>
      <w:pPr>
        <w:ind w:firstLine="480" w:firstLineChars="200"/>
        <w:rPr>
          <w:rFonts w:ascii="宋体" w:hAnsi="宋体" w:cs="宋体"/>
          <w:color w:val="000000"/>
          <w:sz w:val="22"/>
          <w:szCs w:val="22"/>
        </w:rPr>
      </w:pPr>
      <w:r>
        <w:rPr>
          <w:rFonts w:ascii="宋体" w:hAnsi="宋体" w:cs="宋体"/>
          <w:color w:val="000000"/>
          <w:sz w:val="22"/>
          <w:szCs w:val="22"/>
        </w:rPr>
        <w:t>2.根据权利要求1所述的气囊型束腰带，其特征在于，所述束腰带本体包括三层，分别为使用时接触人体的内层、使用时远离人体的外层以及位于所述内层和所述外层之间的中间层，所述气囊位于所述内层与所述中间层之间。</w:t>
      </w:r>
    </w:p>
    <w:p>
      <w:pPr>
        <w:ind w:firstLine="480" w:firstLineChars="200"/>
        <w:rPr>
          <w:rFonts w:ascii="宋体" w:hAnsi="宋体" w:cs="宋体"/>
          <w:color w:val="000000"/>
          <w:sz w:val="22"/>
          <w:szCs w:val="22"/>
        </w:rPr>
      </w:pPr>
      <w:r>
        <w:rPr>
          <w:rFonts w:ascii="宋体" w:hAnsi="宋体" w:cs="宋体"/>
          <w:color w:val="000000"/>
          <w:sz w:val="22"/>
          <w:szCs w:val="22"/>
        </w:rPr>
        <w:t>3.根据权利要求2所述的气囊型束腰带，其特征在于，所述外层为塑形乳胶面料层，所述中间层为棉质布料层，所述内层为吸汗面料层。</w:t>
      </w:r>
    </w:p>
    <w:p>
      <w:pPr>
        <w:ind w:firstLine="480" w:firstLineChars="200"/>
        <w:rPr>
          <w:rFonts w:ascii="宋体" w:hAnsi="宋体" w:cs="宋体"/>
          <w:color w:val="000000"/>
          <w:sz w:val="22"/>
          <w:szCs w:val="22"/>
        </w:rPr>
      </w:pPr>
      <w:r>
        <w:rPr>
          <w:rFonts w:ascii="宋体" w:hAnsi="宋体" w:cs="宋体"/>
          <w:color w:val="000000"/>
          <w:sz w:val="22"/>
          <w:szCs w:val="22"/>
        </w:rPr>
        <w:t>4.根据权利要求1所述的气囊型束腰带，其特征在于，所述气囊型束腰带还包括气管，所述气囊通过所述气管与所述气压控制器连接。</w:t>
      </w:r>
    </w:p>
    <w:p>
      <w:pPr>
        <w:ind w:firstLine="480" w:firstLineChars="200"/>
        <w:rPr>
          <w:rFonts w:ascii="宋体" w:hAnsi="宋体" w:cs="宋体"/>
          <w:color w:val="000000"/>
          <w:sz w:val="22"/>
          <w:szCs w:val="22"/>
        </w:rPr>
      </w:pPr>
      <w:r>
        <w:rPr>
          <w:rFonts w:ascii="宋体" w:hAnsi="宋体" w:cs="宋体"/>
          <w:color w:val="000000"/>
          <w:sz w:val="22"/>
          <w:szCs w:val="22"/>
        </w:rPr>
        <w:t>5.根据权利要求4所述的气囊型束腰带，其特征在于，所述气囊包括自锁气口，所述气囊在所述自锁气口处与所述气管形成可拆卸式连接。</w:t>
      </w:r>
    </w:p>
    <w:p>
      <w:pPr>
        <w:ind w:firstLine="480" w:firstLineChars="200"/>
        <w:rPr>
          <w:rFonts w:ascii="宋体" w:hAnsi="宋体" w:cs="宋体"/>
          <w:color w:val="000000"/>
          <w:sz w:val="22"/>
          <w:szCs w:val="22"/>
        </w:rPr>
      </w:pPr>
      <w:r>
        <w:rPr>
          <w:rFonts w:ascii="宋体" w:hAnsi="宋体" w:cs="宋体"/>
          <w:color w:val="000000"/>
          <w:sz w:val="22"/>
          <w:szCs w:val="22"/>
        </w:rPr>
        <w:t>6.根据权利要求1所述的气囊型束腰带，其特征在于，所述气压控制器包括微处理器、分别与所述微处理器电连接的按键板、气泵以及气压检测装置。</w:t>
      </w:r>
    </w:p>
    <w:p>
      <w:pPr>
        <w:ind w:firstLine="480" w:firstLineChars="200"/>
        <w:rPr>
          <w:rFonts w:ascii="宋体" w:hAnsi="宋体" w:cs="宋体"/>
          <w:color w:val="000000"/>
          <w:sz w:val="22"/>
          <w:szCs w:val="22"/>
        </w:rPr>
      </w:pPr>
      <w:r>
        <w:rPr>
          <w:rFonts w:ascii="宋体" w:hAnsi="宋体" w:cs="宋体"/>
          <w:color w:val="000000"/>
          <w:sz w:val="22"/>
          <w:szCs w:val="22"/>
        </w:rPr>
        <w:t>7.根据权利要求6所述的气囊型束腰带，其特征在于，所述按键板上设置有气压调节按键以及电源键。</w:t>
      </w:r>
    </w:p>
    <w:p>
      <w:pPr>
        <w:ind w:firstLine="480" w:firstLineChars="200"/>
        <w:rPr>
          <w:rFonts w:ascii="宋体" w:hAnsi="宋体" w:cs="宋体"/>
          <w:color w:val="000000"/>
          <w:sz w:val="22"/>
          <w:szCs w:val="22"/>
        </w:rPr>
      </w:pPr>
      <w:r>
        <w:rPr>
          <w:rFonts w:ascii="宋体" w:hAnsi="宋体" w:cs="宋体"/>
          <w:color w:val="000000"/>
          <w:sz w:val="22"/>
          <w:szCs w:val="22"/>
        </w:rPr>
        <w:t>8.根据权利要求6所述的气囊型束腰带，其特征在于，所述气压控制器还包括显示屏，所述显示屏与所述微处理器电连接。</w:t>
      </w:r>
    </w:p>
    <w:p>
      <w:pPr>
        <w:ind w:firstLine="480" w:firstLineChars="200"/>
        <w:rPr>
          <w:rFonts w:ascii="宋体" w:hAnsi="宋体" w:cs="宋体"/>
          <w:color w:val="000000"/>
          <w:sz w:val="22"/>
          <w:szCs w:val="22"/>
        </w:rPr>
      </w:pPr>
      <w:r>
        <w:rPr>
          <w:rFonts w:ascii="宋体" w:hAnsi="宋体" w:cs="宋体"/>
          <w:color w:val="000000"/>
          <w:sz w:val="22"/>
          <w:szCs w:val="22"/>
        </w:rPr>
        <w:t>9.根据权利要求1所述的气囊型束腰带，其特征在于，所述气腔为长条形，各个所述气腔的长边分别与所述束腰带本体的长边垂直。</w:t>
      </w:r>
    </w:p>
    <w:p>
      <w:pPr>
        <w:ind w:firstLine="480" w:firstLineChars="200"/>
        <w:rPr>
          <w:rFonts w:ascii="宋体" w:hAnsi="宋体" w:cs="宋体"/>
          <w:color w:val="000000"/>
          <w:sz w:val="22"/>
          <w:szCs w:val="22"/>
        </w:rPr>
      </w:pPr>
      <w:r>
        <w:rPr>
          <w:rFonts w:ascii="宋体" w:hAnsi="宋体" w:cs="宋体"/>
          <w:color w:val="000000"/>
          <w:sz w:val="22"/>
          <w:szCs w:val="22"/>
        </w:rPr>
        <w:t>10.根据权利要求1所述的气囊型束腰带，其特征在于，各个所述气腔之间的距离相等。</w:t>
      </w:r>
    </w:p>
    <w:p>
      <w:pPr>
        <w:ind w:firstLine="480" w:firstLineChars="200"/>
        <w:rPr>
          <w:rFonts w:ascii="宋体" w:hAnsi="宋体" w:cs="宋体"/>
          <w:color w:val="000000"/>
          <w:sz w:val="22"/>
          <w:szCs w:val="22"/>
        </w:rPr>
      </w:pPr>
      <w:r>
        <w:rPr>
          <w:rFonts w:ascii="宋体" w:hAnsi="宋体" w:cs="宋体"/>
          <w:b/>
          <w:color w:val="000000"/>
          <w:sz w:val="32"/>
        </w:rPr>
        <w:br w:type="page"/>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2"/>
      </w:tblGrid>
      <w:tr>
        <w:tblPrEx>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8522" w:type="dxa"/>
            <w:tcBorders>
              <w:top w:val="nil"/>
              <w:left w:val="nil"/>
              <w:bottom w:val="single" w:sz="12" w:space="0" w:color="auto"/>
              <w:right w:val="nil"/>
            </w:tcBorders>
          </w:tcPr>
          <w:p w:rsidR="002876FB">
            <w:pPr>
              <w:jc w:val="center"/>
              <w:rPr>
                <w:rFonts w:ascii="宋体" w:hAnsi="宋体" w:cs="宋体"/>
                <w:b/>
                <w:color w:val="000000"/>
                <w:sz w:val="32"/>
              </w:rPr>
            </w:pPr>
            <w:r>
              <w:rPr>
                <w:rFonts w:ascii="宋体" w:hAnsi="宋体" w:cs="宋体" w:hint="eastAsia"/>
                <w:b/>
                <w:color w:val="000000"/>
                <w:sz w:val="32"/>
              </w:rPr>
              <w:t>说 明 书</w:t>
            </w:r>
          </w:p>
        </w:tc>
      </w:tr>
    </w:tbl>
    <w:p w:rsidR="002876FB">
      <w:pPr>
        <w:ind w:firstLine="480" w:firstLineChars="200"/>
        <w:jc w:val="center"/>
        <w:rPr>
          <w:rFonts w:ascii="宋体" w:hAnsi="宋体" w:cs="宋体"/>
          <w:color w:val="000000"/>
          <w:sz w:val="22"/>
          <w:szCs w:val="22"/>
        </w:rPr>
      </w:pPr>
      <w:r>
        <w:rPr>
          <w:rFonts w:ascii="宋体" w:eastAsia="宋体" w:hAnsi="宋体" w:cs="宋体"/>
          <w:b/>
          <w:color w:val="000000"/>
          <w:sz w:val="26"/>
          <w:szCs w:val="22"/>
        </w:rPr>
        <w:t>一种气囊型束腰带</w:t>
      </w:r>
    </w:p>
    <w:p>
      <w:pPr>
        <w:ind w:firstLine="480" w:firstLineChars="200"/>
        <w:jc w:val="both"/>
        <w:rPr>
          <w:rFonts w:ascii="宋体" w:eastAsia="宋体" w:hAnsi="宋体" w:cs="宋体"/>
          <w:b/>
          <w:color w:val="000000"/>
          <w:sz w:val="26"/>
          <w:szCs w:val="22"/>
        </w:rPr>
      </w:pPr>
      <w:r>
        <w:rPr>
          <w:rFonts w:ascii="宋体" w:eastAsia="宋体" w:hAnsi="宋体" w:cs="宋体"/>
          <w:b/>
          <w:color w:val="000000"/>
          <w:sz w:val="22"/>
          <w:szCs w:val="22"/>
        </w:rPr>
        <w:t>技术领域</w:t>
      </w:r>
    </w:p>
    <w:p>
      <w:pPr>
        <w:ind w:firstLine="480" w:firstLineChars="200"/>
        <w:jc w:val="both"/>
        <w:rPr>
          <w:rFonts w:ascii="宋体" w:eastAsia="宋体" w:hAnsi="宋体" w:cs="宋体"/>
          <w:b/>
          <w:color w:val="000000"/>
          <w:sz w:val="22"/>
          <w:szCs w:val="22"/>
        </w:rPr>
      </w:pPr>
      <w:r>
        <w:rPr>
          <w:rFonts w:ascii="宋体" w:eastAsia="宋体" w:hAnsi="宋体" w:cs="宋体"/>
          <w:b w:val="0"/>
          <w:color w:val="000000"/>
          <w:sz w:val="22"/>
          <w:szCs w:val="22"/>
        </w:rPr>
        <w:t>本实用新型涉及束腰带技术领域，尤其涉及一种气囊型束腰带。</w:t>
      </w:r>
    </w:p>
    <w:p>
      <w:pPr>
        <w:ind w:firstLine="480" w:firstLineChars="200"/>
        <w:jc w:val="both"/>
        <w:rPr>
          <w:rFonts w:ascii="宋体" w:eastAsia="宋体" w:hAnsi="宋体" w:cs="宋体"/>
          <w:b w:val="0"/>
          <w:color w:val="000000"/>
          <w:sz w:val="22"/>
          <w:szCs w:val="22"/>
        </w:rPr>
      </w:pPr>
      <w:r>
        <w:rPr>
          <w:rFonts w:ascii="宋体" w:eastAsia="宋体" w:hAnsi="宋体" w:cs="宋体"/>
          <w:b/>
          <w:color w:val="000000"/>
          <w:sz w:val="22"/>
          <w:szCs w:val="22"/>
        </w:rPr>
        <w:t>背景技术</w:t>
      </w:r>
    </w:p>
    <w:p>
      <w:pPr>
        <w:ind w:firstLine="480" w:firstLineChars="200"/>
        <w:jc w:val="both"/>
        <w:rPr>
          <w:rFonts w:ascii="宋体" w:eastAsia="宋体" w:hAnsi="宋体" w:cs="宋体"/>
          <w:b/>
          <w:color w:val="000000"/>
          <w:sz w:val="22"/>
          <w:szCs w:val="22"/>
        </w:rPr>
      </w:pPr>
      <w:r>
        <w:rPr>
          <w:rFonts w:ascii="宋体" w:eastAsia="宋体" w:hAnsi="宋体" w:cs="宋体"/>
          <w:b w:val="0"/>
          <w:color w:val="000000"/>
          <w:sz w:val="22"/>
          <w:szCs w:val="22"/>
        </w:rPr>
        <w:t>束腰带是常见的健身运动器材，当前市面上的束腰带多以可定型钢骨为支撑部件，而这种产品的缺陷在于支撑定型用的钢骨在重量上会带来较大的身体负担，且在多次使用后会出现金属疲劳，失去定型功能，发生断裂、生锈问题。</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因此，现有技术还有待改进和发展。</w:t>
      </w:r>
    </w:p>
    <w:p>
      <w:pPr>
        <w:ind w:firstLine="480" w:firstLineChars="200"/>
        <w:jc w:val="both"/>
        <w:rPr>
          <w:rFonts w:ascii="宋体" w:eastAsia="宋体" w:hAnsi="宋体" w:cs="宋体"/>
          <w:b w:val="0"/>
          <w:color w:val="000000"/>
          <w:sz w:val="22"/>
          <w:szCs w:val="22"/>
        </w:rPr>
      </w:pPr>
      <w:r>
        <w:rPr>
          <w:rFonts w:ascii="宋体" w:eastAsia="宋体" w:hAnsi="宋体" w:cs="宋体"/>
          <w:b/>
          <w:color w:val="000000"/>
          <w:sz w:val="22"/>
          <w:szCs w:val="22"/>
        </w:rPr>
        <w:t>发明内容</w:t>
      </w:r>
    </w:p>
    <w:p>
      <w:pPr>
        <w:ind w:firstLine="480" w:firstLineChars="200"/>
        <w:jc w:val="both"/>
        <w:rPr>
          <w:rFonts w:ascii="宋体" w:eastAsia="宋体" w:hAnsi="宋体" w:cs="宋体"/>
          <w:b/>
          <w:color w:val="000000"/>
          <w:sz w:val="22"/>
          <w:szCs w:val="22"/>
        </w:rPr>
      </w:pPr>
      <w:r>
        <w:rPr>
          <w:rFonts w:ascii="宋体" w:eastAsia="宋体" w:hAnsi="宋体" w:cs="宋体"/>
          <w:b w:val="0"/>
          <w:color w:val="000000"/>
          <w:sz w:val="22"/>
          <w:szCs w:val="22"/>
        </w:rPr>
        <w:t>本实用新型要解决的技术问题在于，针对现有技术的上述缺陷，提供一种气囊型束腰带，旨在解决现有技术中束腰带采用钢骨作为支撑部件而导致的重量重、可靠性低的问题。</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本实用新型的技术方案如下：</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一种气囊型束腰带，其中，所述气囊型束腰带包括：束腰带本体；设置在所述束腰带本体一端的第一弹性粘贴部以及设置在所述束腰带本体另一端的第二弹性粘贴部，所述第一弹性粘贴部与所述第二弹性粘贴部用于连接所述束腰带本体的两端；所述气囊型束腰带还包括设置在所述束腰带本体中部的气囊以及与所述气囊连接的气压控制器，所述气囊上设置有多个凸起气腔。</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所述的气囊型束腰带，其中，所述束腰带本体包括三层，分别为使用时接触人体的内层、使用时远离人体的外层以及位于所述内层和所述外层之间的中间层，所述气囊位于所述内层与所述中间层之间。</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所述的气囊型束腰带，其中，所述外层为塑形乳胶面料层，所述中间层为棉质布料层，所述内层为吸汗面料层。</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所述的气囊型束腰带，其中，所述气囊型束腰带还包括气管，所述气囊通过所述气管与所述气压控制器连接。</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所述的气囊型束腰带，其中，所述气囊包括自锁气口，所述气囊在所述自锁气口处与所述气管形成可拆卸式连接。</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所述的气囊型束腰带，其中，所述气压控制器包括微处理器、分别与所述微处理器电连接的按键板、气泵以及气压检测装置。</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所述的气囊型束腰带，其中，所述按键板上设置有气压调节按键以及电源键。</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所述的气囊型束腰带，其中，所述气压控制器还包括显示屏，所述显示屏与所述微处理器电连接。</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所述的气囊型束腰带，其中，所述气腔为长条形，各个所述气腔的长边分别与所述束腰带本体的长边垂直。</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所述的气囊型束腰带，其中，各个所述气腔之间的距离相等。</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本实用新型的技术效果：本实用新型提供的束腰带，在束腰带本体上设置气囊，以气囊作为束腰带使用时的支撑，并在气囊上设置凸出气腔，提供塑形功能，相对于钢骨作为支撑的束腰带，重量更轻，且不会产生金属疲劳，可靠性高。</w:t>
      </w:r>
    </w:p>
    <w:p>
      <w:pPr>
        <w:ind w:firstLine="480" w:firstLineChars="200"/>
        <w:jc w:val="both"/>
        <w:rPr>
          <w:rFonts w:ascii="宋体" w:eastAsia="宋体" w:hAnsi="宋体" w:cs="宋体"/>
          <w:b w:val="0"/>
          <w:color w:val="000000"/>
          <w:sz w:val="22"/>
          <w:szCs w:val="22"/>
        </w:rPr>
      </w:pPr>
      <w:r>
        <w:rPr>
          <w:rFonts w:ascii="宋体" w:eastAsia="宋体" w:hAnsi="宋体" w:cs="宋体"/>
          <w:b/>
          <w:color w:val="000000"/>
          <w:sz w:val="22"/>
          <w:szCs w:val="22"/>
        </w:rPr>
        <w:t>附图说明</w:t>
      </w:r>
    </w:p>
    <w:p>
      <w:pPr>
        <w:ind w:firstLine="480" w:firstLineChars="200"/>
        <w:jc w:val="both"/>
        <w:rPr>
          <w:rFonts w:ascii="宋体" w:eastAsia="宋体" w:hAnsi="宋体" w:cs="宋体"/>
          <w:b/>
          <w:color w:val="000000"/>
          <w:sz w:val="22"/>
          <w:szCs w:val="22"/>
        </w:rPr>
      </w:pPr>
      <w:r>
        <w:rPr>
          <w:rFonts w:ascii="宋体" w:eastAsia="宋体" w:hAnsi="宋体" w:cs="宋体"/>
          <w:b w:val="0"/>
          <w:color w:val="000000"/>
          <w:sz w:val="22"/>
          <w:szCs w:val="22"/>
        </w:rPr>
        <w:t>图1是本实用新型提供的气囊型束腰带的整体结构示意图；</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图2是本实用新型提供的气囊型束腰带的气压控制器的结构示意图。</w:t>
      </w:r>
    </w:p>
    <w:p>
      <w:pPr>
        <w:ind w:firstLine="480" w:firstLineChars="200"/>
        <w:jc w:val="both"/>
        <w:rPr>
          <w:rFonts w:ascii="宋体" w:eastAsia="宋体" w:hAnsi="宋体" w:cs="宋体"/>
          <w:b w:val="0"/>
          <w:color w:val="000000"/>
          <w:sz w:val="22"/>
          <w:szCs w:val="22"/>
        </w:rPr>
      </w:pPr>
      <w:r>
        <w:rPr>
          <w:rFonts w:ascii="宋体" w:eastAsia="宋体" w:hAnsi="宋体" w:cs="宋体"/>
          <w:b/>
          <w:color w:val="000000"/>
          <w:sz w:val="22"/>
          <w:szCs w:val="22"/>
        </w:rPr>
        <w:t>具体实施方式</w:t>
      </w:r>
    </w:p>
    <w:p>
      <w:pPr>
        <w:ind w:firstLine="480" w:firstLineChars="200"/>
        <w:jc w:val="both"/>
        <w:rPr>
          <w:rFonts w:ascii="宋体" w:eastAsia="宋体" w:hAnsi="宋体" w:cs="宋体"/>
          <w:b/>
          <w:color w:val="000000"/>
          <w:sz w:val="22"/>
          <w:szCs w:val="22"/>
        </w:rPr>
      </w:pPr>
      <w:r>
        <w:rPr>
          <w:rFonts w:ascii="宋体" w:eastAsia="宋体" w:hAnsi="宋体" w:cs="宋体"/>
          <w:b w:val="0"/>
          <w:color w:val="000000"/>
          <w:sz w:val="22"/>
          <w:szCs w:val="22"/>
        </w:rPr>
        <w:t>为使本实用新型的目的、技术方案及优点更加清楚、明确，以下参照附图并举实施例对本实用新型进一步详细说明。应当理解，此处所描述的具体实施例仅仅用以解释本实用新型，并不用于限定本实用新型。</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请参阅图1，图1是本实用新型提供的一种气囊型束腰带的整体结构图。</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如图1所示，本实用新型提供的一种气囊型束腰带包括束腰带本体100，所述束腰带本体100的一端设置有第一弹性粘贴部110，另一端设置有第二弹性粘贴部120，所述第一弹性粘贴部110与所述第二弹性粘贴部120用于连接所述气囊型束腰带的两端，当用户使用所述气囊型束腰带，将其围绕在腰上时，所述第一弹性粘贴部110与所述第二弹性粘贴部120的粘贴有效面能够重合并接触，将所述束腰带本体100的两端连接起来，使得所述气囊型束腰带能够固定在用户的腰部，所述第一弹性粘贴部110与所述第二弹性粘贴部120具有弹性，这样，可以在佩戴时根据用户的腰围调节所述气囊型束腰带的长度，使得所述气囊型束腰带能够适用于不同体型的用户。</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气囊型束腰带还包括设置在所述束腰带本体中部的气囊130，所述气囊130上设置有多个凸起气腔140，所述气腔140与所述气囊相连通，在向所述气囊130内充入气体使得所述气囊130内产生气压后，所述气囊130能够为所述气囊型束腰带提供支撑，在向所述气囊130内充入足够多的气体后，所述气腔140内也产生一定的气压，所述气腔140凸出于所述气囊130表面，将所述气囊型束腰带围绕在腰部后，所述气腔140内能够向腰部产生压力，产生塑形的作用。很明显地，本实施例提供的气囊型束腰带，使用气囊作为束腰带使用时的支撑，并在气囊上设置凸出气腔，提供塑形功能，重量更轻，也不存在金属疲劳的缺点，可靠性更高。</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在一种可能的实现方式中，所述束腰带本体100包括三层，分别为使用时接触人体的内层、使用时远离人体的外层以及位于所述内层和所述外层之间的中间层，所述气囊130位于所述内层与所述中间层之间，这样，所述内层能够为所述气囊130提供保护，防止所述气囊130在使用时产生磨损导致漏气失效，同时，在使用所述气囊型束腰带时，所述气囊130以及所述气囊130上的所述气腔140与用户的腰部之间只隔着一层，不会影响所述气囊130以及所述气腔140内的气体对用户的压力，保证所述气囊130以及所述气腔140带来的塑形效果。优选地，所述气腔140为长条形，各个所述气腔140的长边分别与所述束腰带本体100的长边垂直，这样，当所述气囊型束腰带围绕在腰上时，各个所述气腔140均为竖向(与用户身体站立方向一致)，为所述气囊型束腰带提供竖直方向上的支撑。在一种可能的实现方式中，各个所述气腔140之间的距离相等，进一步使得所述气囊型束腰带向腰部施加的压力更均匀。</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优选地，所述外层为塑形乳胶面料层，具备弹性，所述中间层为棉质布料层，所述内层为吸汗面料层，更加亲肤，提高所述气囊型束腰带的使用触感。</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气囊型束腰带还包括气压控制器150，所述气压控制器150与所述气囊130相连接，所述气囊型束腰带还包括气管160，所述气囊130通过所述气管160与所述气压控制器150相连接，所述气压控制器150用于调节所述气囊130内的气压，进而调节所述气囊130对用户腰部产生的压力，产生不同的塑形效果。</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在一种可能的实现方式中，所述气囊130与所述气压控制器150为可拆卸式连接，具体地，所述气囊130包括自锁气口131，所述自锁气口131具备自锁功能，在所述气囊130与外部的气压存在差异时，所述自锁气口131可以防止所述气囊130内的气体流出。所述气囊130在所述自锁气口131处与所述气管160形成可拆卸式连接，这样，当通过所述气压控制器150对所述气囊130内的气压进行调节后，可以将所述气管160从所述自锁气口131处拔出，所述自锁气口131能够防止所述气囊130内的气体泄露，所述气囊130内能够保持一定的气压，这样，在调节完所述气囊130内的气压后，可以将所述气压控制器150拆下，避免了所述气压控制器150对所述气囊式束腰带的使用带来不便。</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气压控制器150的结构如图2所示，所述气压控制器150包括微处理器151以及分别与所述微处理器151电连接的按键板152、气泵153以及气压检测装置154，所述按键板152用于接收用户的操作指令并发送相应的信号至所述微处理器151，所述气压检测装置154用于检测所述气囊130内的气压并反馈至所述微处理器151，所述微处理器151用于根据所述按键板152发送的信号以及所述气压检测装置反馈的气压信息控制所述气泵153进行充放气。</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具体地，所述按键板152上设置有气压调节按键1521以及电源键1522，在一种可能的实现方式中，所述气压调节按键1521有两个，分别为气压增加键和气压降低键，用户可以操作所述气压调节按键1521调节并设置目标气压，所述电源键1522用于开闭所述气压控制器150的电源以及用于确定目标气压。</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在一种可能的实现方式中，所述气压控制器150还包括显示屏155，所述显示屏155与所述微处理器151电连接，用于显示所述气囊型束腰带的各种状态信息，例如工作模式、目标气压值、实际气压值等。可选地，所述气压控制器150还包括电池156，所述电池156于所述气压控制器150上的其他部件均电连接，为其他部件提供工作所需电力，这样，所述气压控制器150不用连接外部电源，方便用户随地使用所述气囊型束腰带。</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气囊型束腰带的工作流程可以如下：用户长按所述电源键1522开启所述气压控制器150的电源，所述显示屏155上显示所述气囊型束腰带的默认目标气压值或上次使用时的目标气压值，用户短按所述电源键1522对所述显示屏155上的目标气压值进行确认或短按所述气压调节按键1521对目标气压值进行调节，所述显示屏155上相应显示调节后的目标气压值后用户短按所述电源键1522对所述显示屏155上调节后的目标气压值进行确认，所述微处理器151根据所述目标气压值控制所述气泵153对所述气囊130进行充放气，在充放气过程中，所述显示屏155上同时显示气压检测装置154实时检测到的所述气囊130内的气压。在所述气囊130内的气压达到用户要求后，用户可以关闭所述气压控制器150的电源，将所述气管160从所述气囊130的所述自锁气口131处拔出。</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综上所述，本实用新型提供的一种气囊型束腰带，在束腰带本体上设置气囊，以气囊作为束腰带使用时的支撑，并在气囊上设置凸出的多个气腔，提供塑形功能，相对于钢骨作为支撑的束腰带，重量更轻，且不会产生金属疲劳，可靠性高。</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应当理解的是，本实用新型的应用不限于上述的举例，对本领域普通技术人员来说，可以根据上述说明加以改进或变换，所有这些改进和变换都应属于本实用新型所附权利要求的保护范围。</w:t>
      </w:r>
    </w:p>
    <w:p>
      <w:pPr>
        <w:ind w:firstLine="480" w:firstLineChars="200"/>
        <w:jc w:val="both"/>
        <w:rPr>
          <w:rFonts w:ascii="宋体" w:eastAsia="宋体" w:hAnsi="宋体" w:cs="宋体"/>
          <w:b w:val="0"/>
          <w:color w:val="000000"/>
          <w:sz w:val="22"/>
          <w:szCs w:val="22"/>
        </w:rPr>
      </w:pPr>
      <w:r>
        <w:rPr>
          <w:rFonts w:ascii="宋体" w:hAnsi="宋体" w:cs="宋体"/>
          <w:color w:val="000000"/>
          <w:sz w:val="22"/>
          <w:szCs w:val="22"/>
        </w:rPr>
        <w:br w:type="page"/>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2"/>
      </w:tblGrid>
      <w:tr>
        <w:tblPrEx>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8522" w:type="dxa"/>
            <w:tcBorders>
              <w:top w:val="nil"/>
              <w:left w:val="nil"/>
              <w:bottom w:val="single" w:sz="12" w:space="0" w:color="auto"/>
              <w:right w:val="nil"/>
            </w:tcBorders>
          </w:tcPr>
          <w:p w:rsidR="002876FB">
            <w:pPr>
              <w:jc w:val="center"/>
              <w:rPr>
                <w:rFonts w:ascii="宋体" w:hAnsi="宋体" w:cs="宋体"/>
                <w:b/>
                <w:color w:val="000000"/>
                <w:sz w:val="32"/>
                <w:szCs w:val="32"/>
              </w:rPr>
            </w:pPr>
            <w:r>
              <w:rPr>
                <w:rFonts w:ascii="宋体" w:hAnsi="宋体" w:cs="宋体" w:hint="eastAsia"/>
                <w:b/>
                <w:color w:val="000000"/>
                <w:sz w:val="32"/>
                <w:szCs w:val="32"/>
              </w:rPr>
              <w:t>说 明 书 附 图</w:t>
            </w:r>
          </w:p>
        </w:tc>
      </w:tr>
    </w:tbl>
    <w:p w:rsidR="002876FB">
      <w:pPr>
        <w:jc w:val="center"/>
        <w:rPr>
          <w:rFonts w:ascii="宋体" w:hAnsi="宋体" w:cs="宋体"/>
          <w:b/>
          <w:color w:val="000000"/>
          <w:sz w:val="26"/>
          <w:szCs w:val="22"/>
        </w:rPr>
      </w:pPr>
      <w:r>
        <w:rPr>
          <w:rFonts w:ascii="宋体" w:hAnsi="宋体" w:cs="宋体"/>
          <w:b/>
          <w:color w:val="000000"/>
          <w:sz w:val="26"/>
          <w:szCs w:val="22"/>
        </w:rPr>
        <w:pict>
          <v:shape id="_x0000_i1027" type="#_x0000_t75" style="height:141.75pt;width:375pt">
            <v:imagedata r:id="rId9" o:title=""/>
          </v:shape>
        </w:pict>
      </w:r>
    </w:p>
    <w:p>
      <w:pPr>
        <w:jc w:val="center"/>
        <w:rPr>
          <w:rFonts w:ascii="宋体" w:hAnsi="宋体" w:cs="宋体"/>
          <w:b/>
          <w:color w:val="000000"/>
          <w:sz w:val="26"/>
          <w:szCs w:val="22"/>
        </w:rPr>
      </w:pPr>
    </w:p>
    <w:p>
      <w:pPr>
        <w:jc w:val="center"/>
        <w:rPr>
          <w:rFonts w:ascii="宋体" w:hAnsi="宋体" w:cs="宋体"/>
          <w:b/>
          <w:color w:val="000000"/>
          <w:sz w:val="26"/>
          <w:szCs w:val="22"/>
        </w:rPr>
      </w:pPr>
      <w:r>
        <w:rPr>
          <w:rFonts w:ascii="宋体" w:hAnsi="宋体" w:cs="宋体"/>
          <w:b/>
          <w:color w:val="000000"/>
          <w:sz w:val="26"/>
          <w:szCs w:val="22"/>
        </w:rPr>
        <w:pict>
          <v:shape id="_x0000_i1028" type="#_x0000_t75" style="height:418.5pt;width:375pt">
            <v:imagedata r:id="rId10" o:title=""/>
          </v:shape>
        </w:pict>
      </w:r>
    </w:p>
    <w:p>
      <w:pPr>
        <w:jc w:val="center"/>
        <w:rPr>
          <w:rFonts w:ascii="宋体" w:hAnsi="宋体" w:cs="宋体"/>
          <w:b/>
          <w:color w:val="000000"/>
          <w:sz w:val="26"/>
          <w:szCs w:val="22"/>
        </w:rPr>
      </w:pPr>
    </w:p>
    <w:p>
      <w:pPr>
        <w:jc w:val="center"/>
        <w:rPr>
          <w:rFonts w:ascii="宋体" w:hAnsi="宋体" w:cs="宋体"/>
          <w:b/>
          <w:color w:val="000000"/>
          <w:sz w:val="26"/>
          <w:szCs w:val="22"/>
        </w:rPr>
      </w:pPr>
    </w:p>
    <w:sectPr>
      <w:footerReference w:type="default" r:id="rId11"/>
      <w:pgSz w:w="11906" w:h="16838"/>
      <w:pgMar w:top="1440" w:right="1800" w:bottom="1440" w:left="1800" w:header="709" w:footer="709"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8CF3C50"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6FB">
    <w:pPr>
      <w:pStyle w:val="Footer"/>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9525">
                        <a:noFill/>
                      </a:ln>
                    </wps:spPr>
                    <wps:txbx>
                      <w:txbxContent>
                        <w:p w:rsidR="002876FB">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0F1B27">
                            <w:rPr>
                              <w:noProof/>
                              <w:sz w:val="18"/>
                            </w:rPr>
                            <w:t>1</w:t>
                          </w:r>
                          <w:r>
                            <w:rPr>
                              <w:rFonts w:hint="eastAsia"/>
                              <w:sz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49" type="#_x0000_t202" style="height:2in;margin-left:0;margin-top:0;mso-position-horizontal:center;mso-position-horizontal-relative:margin;mso-wrap-distance-bottom:0;mso-wrap-distance-left:9pt;mso-wrap-distance-right:9pt;mso-wrap-distance-top:0;mso-wrap-style:none;position:absolute;v-text-anchor:top;visibility:visible;width:2in;z-index:251659264" filled="f" stroked="f">
              <v:textbox style="mso-fit-shape-to-text:t" inset="0,0,0,0">
                <w:txbxContent>
                  <w:p w:rsidR="002876FB">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0F1B27">
                      <w:rPr>
                        <w:noProof/>
                        <w:sz w:val="18"/>
                      </w:rPr>
                      <w:t>1</w:t>
                    </w:r>
                    <w:r>
                      <w:rPr>
                        <w:rFonts w:hint="eastAsia"/>
                        <w:sz w:val="18"/>
                      </w:rPr>
                      <w:fldChar w:fldCharType="end"/>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Moves/>
  <w:defaultTabStop w:val="720"/>
  <w:noPunctuationKerning/>
  <w:characterSpacingControl w:val="doNotCompress"/>
  <w:compat>
    <w:spaceForUL/>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nhideWhenUsed="1" w:qFormat="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rPr>
      <w:sz w:val="18"/>
      <w:szCs w:val="18"/>
    </w:rPr>
  </w:style>
  <w:style w:type="paragraph" w:styleId="Footer">
    <w:name w:val="footer"/>
    <w:basedOn w:val="Normal"/>
    <w:link w:val="a1"/>
    <w:pPr>
      <w:tabs>
        <w:tab w:val="center" w:pos="4153"/>
        <w:tab w:val="right" w:pos="8306"/>
      </w:tabs>
      <w:snapToGrid w:val="0"/>
    </w:pPr>
    <w:rPr>
      <w:sz w:val="18"/>
      <w:szCs w:val="18"/>
    </w:rPr>
  </w:style>
  <w:style w:type="paragraph" w:styleId="Header">
    <w:name w:val="header"/>
    <w:basedOn w:val="Normal"/>
    <w:link w:val="a0"/>
    <w:uiPriority w:val="99"/>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lassic1">
    <w:name w:val="Table Classic 1"/>
    <w:basedOn w:val="TableNormal"/>
    <w:qFormat/>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character" w:customStyle="1" w:styleId="a">
    <w:name w:val="批注框文本 字符"/>
    <w:link w:val="BalloonText"/>
    <w:rPr>
      <w:sz w:val="18"/>
      <w:szCs w:val="18"/>
    </w:rPr>
  </w:style>
  <w:style w:type="character" w:customStyle="1" w:styleId="a0">
    <w:name w:val="页眉 字符"/>
    <w:link w:val="Header"/>
    <w:uiPriority w:val="99"/>
    <w:qFormat/>
    <w:rPr>
      <w:sz w:val="18"/>
      <w:szCs w:val="18"/>
    </w:rPr>
  </w:style>
  <w:style w:type="character" w:customStyle="1" w:styleId="a1">
    <w:name w:val="页脚 字符"/>
    <w:link w:val="Footer"/>
    <w:qFormat/>
    <w:rPr>
      <w:sz w:val="18"/>
      <w:szCs w:val="18"/>
    </w:rPr>
  </w:style>
  <w:style w:type="paragraph" w:customStyle="1" w:styleId="1">
    <w:name w:val="无间隔1"/>
    <w:link w:val="a2"/>
    <w:uiPriority w:val="1"/>
    <w:qFormat/>
    <w:rPr>
      <w:rFonts w:ascii="Calibri" w:hAnsi="Calibri"/>
      <w:sz w:val="22"/>
      <w:szCs w:val="22"/>
    </w:rPr>
  </w:style>
  <w:style w:type="character" w:customStyle="1" w:styleId="a2">
    <w:name w:val="无间隔 字符"/>
    <w:link w:val="1"/>
    <w:uiPriority w:val="1"/>
    <w:qFormat/>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jpeg"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jpeg" /><Relationship Id="rId9" Type="http://schemas.openxmlformats.org/officeDocument/2006/relationships/image" Target="media/image4.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791564F-4946-47A1-9AAA-7EDF50A08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240</Words>
  <Characters>1372</Characters>
  <Application>Microsoft Office Word</Application>
  <DocSecurity>0</DocSecurity>
  <Lines>11</Lines>
  <Paragraphs>3</Paragraphs>
  <ScaleCrop>false</ScaleCrop>
  <Company/>
  <LinksUpToDate>false</LinksUpToDate>
  <CharactersWithSpaces>1609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（19）中国人民共和国国家知识产权局</dc:title>
  <dc:creator>王彬彬</dc:creator>
  <cp:keywords>PubNum</cp:keywords>
  <cp:lastModifiedBy>dz-pc</cp:lastModifiedBy>
  <cp:revision>60</cp:revision>
  <dcterms:created xsi:type="dcterms:W3CDTF">2014-06-10T08:23:00Z</dcterms:created>
  <dcterms:modified xsi:type="dcterms:W3CDTF">2017-04-19T07:52:00Z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