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44"/>
          <w:szCs w:val="44"/>
        </w:rPr>
      </w:pPr>
      <w:r>
        <w:rPr>
          <w:rFonts w:hint="eastAsia" w:ascii="仿宋_GB2312" w:eastAsia="仿宋_GB2312"/>
          <w:sz w:val="44"/>
          <w:szCs w:val="44"/>
        </w:rPr>
        <w:t>科技成果产业化落地方案下载模板</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4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shd w:val="clear" w:color="auto" w:fill="auto"/>
          </w:tcPr>
          <w:p>
            <w:pPr>
              <w:jc w:val="center"/>
              <w:rPr>
                <w:rFonts w:ascii="仿宋_GB2312" w:eastAsia="仿宋_GB2312"/>
                <w:b/>
                <w:bCs/>
                <w:kern w:val="0"/>
                <w:sz w:val="32"/>
                <w:szCs w:val="32"/>
              </w:rPr>
            </w:pPr>
            <w:r>
              <w:rPr>
                <w:rFonts w:hint="eastAsia" w:ascii="仿宋_GB2312" w:eastAsia="仿宋_GB2312"/>
                <w:b/>
                <w:bCs/>
                <w:kern w:val="0"/>
                <w:sz w:val="32"/>
                <w:szCs w:val="32"/>
              </w:rPr>
              <w:t>科技成果产业化落地方案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kern w:val="0"/>
                <w:sz w:val="28"/>
                <w:szCs w:val="28"/>
              </w:rPr>
            </w:pPr>
            <w:r>
              <w:rPr>
                <w:rFonts w:hint="eastAsia" w:ascii="仿宋_GB2312" w:eastAsia="仿宋_GB2312"/>
                <w:kern w:val="0"/>
                <w:sz w:val="28"/>
                <w:szCs w:val="28"/>
              </w:rPr>
              <w:t>成果简介（1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keepNext w:val="0"/>
              <w:keepLines w:val="0"/>
              <w:widowControl/>
              <w:numPr>
                <w:ilvl w:val="0"/>
                <w:numId w:val="2"/>
              </w:numPr>
              <w:suppressLineNumbers w:val="0"/>
              <w:spacing w:before="0" w:beforeAutospacing="1" w:after="0" w:afterAutospacing="1"/>
              <w:ind w:left="0" w:hanging="360"/>
            </w:pPr>
            <w:r>
              <w:rPr>
                <w:rFonts w:ascii="Segoe UI" w:hAnsi="Segoe UI" w:eastAsia="Segoe UI" w:cs="Segoe UI"/>
                <w:i w:val="0"/>
                <w:iCs w:val="0"/>
                <w:caps w:val="0"/>
                <w:color w:val="111111"/>
                <w:spacing w:val="0"/>
                <w:sz w:val="16"/>
                <w:szCs w:val="16"/>
              </w:rPr>
              <w:t>数据采集：支持PC和移动端填报，操作简捷，无需注册即可填报。支持同一用户多次录入，数据可监管、保密性强、实时微信、短信、电话三级精准推送。支持多种数据源接入，如医疗机构、社区、企业、学校等，实现数据的全面覆盖。</w:t>
            </w:r>
          </w:p>
          <w:p>
            <w:pPr>
              <w:keepNext w:val="0"/>
              <w:keepLines w:val="0"/>
              <w:widowControl/>
              <w:numPr>
                <w:ilvl w:val="0"/>
                <w:numId w:val="2"/>
              </w:numPr>
              <w:suppressLineNumbers w:val="0"/>
              <w:spacing w:before="0" w:beforeAutospacing="1" w:after="0" w:afterAutospacing="1"/>
              <w:ind w:left="0" w:hanging="360"/>
            </w:pPr>
            <w:r>
              <w:rPr>
                <w:rFonts w:hint="default" w:ascii="Segoe UI" w:hAnsi="Segoe UI" w:eastAsia="Segoe UI" w:cs="Segoe UI"/>
                <w:i w:val="0"/>
                <w:iCs w:val="0"/>
                <w:caps w:val="0"/>
                <w:color w:val="111111"/>
                <w:spacing w:val="0"/>
                <w:sz w:val="16"/>
                <w:szCs w:val="16"/>
              </w:rPr>
              <w:t>数据汇总：支持按地区、时间、人群、行业等维度进行数据汇总，实现数据的多维度展示。支持自定义汇总规则，满足不同用户的需求。支持数据的导出和分享，方便数据的传播和利用。</w:t>
            </w:r>
          </w:p>
          <w:p>
            <w:pPr>
              <w:keepNext w:val="0"/>
              <w:keepLines w:val="0"/>
              <w:widowControl/>
              <w:numPr>
                <w:ilvl w:val="0"/>
                <w:numId w:val="2"/>
              </w:numPr>
              <w:suppressLineNumbers w:val="0"/>
              <w:spacing w:before="0" w:beforeAutospacing="1" w:after="0" w:afterAutospacing="1"/>
              <w:ind w:left="0" w:hanging="360"/>
            </w:pPr>
            <w:r>
              <w:rPr>
                <w:rFonts w:hint="default" w:ascii="Segoe UI" w:hAnsi="Segoe UI" w:eastAsia="Segoe UI" w:cs="Segoe UI"/>
                <w:i w:val="0"/>
                <w:iCs w:val="0"/>
                <w:caps w:val="0"/>
                <w:color w:val="111111"/>
                <w:spacing w:val="0"/>
                <w:sz w:val="16"/>
                <w:szCs w:val="16"/>
              </w:rPr>
              <w:t>数据分析：支持对疫情数据进行统计分析，如感染人数、发病率、死亡率、治愈率等指标的计算和对比。支持对疫情数据进行可视化分析，如地图、折线图、柱状图、饼图等图表的生成和展示。支持对疫情数据进行预测分析，如基于传染病动力学模型的疫情趋势预测和干预效果评估。</w:t>
            </w:r>
          </w:p>
          <w:p>
            <w:pPr>
              <w:keepNext w:val="0"/>
              <w:keepLines w:val="0"/>
              <w:widowControl/>
              <w:numPr>
                <w:ilvl w:val="0"/>
                <w:numId w:val="2"/>
              </w:numPr>
              <w:suppressLineNumbers w:val="0"/>
              <w:spacing w:before="0" w:beforeAutospacing="1" w:after="0" w:afterAutospacing="1"/>
              <w:ind w:left="0" w:hanging="360"/>
            </w:pPr>
            <w:r>
              <w:rPr>
                <w:rFonts w:hint="default" w:ascii="Segoe UI" w:hAnsi="Segoe UI" w:eastAsia="Segoe UI" w:cs="Segoe UI"/>
                <w:i w:val="0"/>
                <w:iCs w:val="0"/>
                <w:caps w:val="0"/>
                <w:color w:val="111111"/>
                <w:spacing w:val="0"/>
                <w:sz w:val="16"/>
                <w:szCs w:val="16"/>
              </w:rPr>
              <w:t>数据展示：支持对疫情数据进行多样化的展示方式，如大屏展示、小程序展示、网页展示等。支持对疫情数据进行个性化的展示风格，如主题色彩、字体大小、布局方式等。支持对疫情数据进行实时更新和动态刷新，实现数据的及时反馈。</w:t>
            </w:r>
          </w:p>
          <w:p>
            <w:pPr>
              <w:ind w:firstLine="562" w:firstLineChars="200"/>
              <w:rPr>
                <w:rFonts w:ascii="仿宋_GB2312" w:eastAsia="仿宋_GB2312"/>
                <w:b/>
                <w:bCs/>
                <w:color w:val="AFABAB" w:themeColor="background2" w:themeShade="BF"/>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b/>
                <w:bCs/>
                <w:kern w:val="0"/>
                <w:sz w:val="28"/>
                <w:szCs w:val="28"/>
              </w:rPr>
            </w:pPr>
            <w:r>
              <w:rPr>
                <w:rFonts w:hint="eastAsia" w:ascii="仿宋_GB2312" w:eastAsia="仿宋_GB2312"/>
                <w:kern w:val="0"/>
                <w:sz w:val="28"/>
                <w:szCs w:val="28"/>
              </w:rPr>
              <w:t>技术亮点（1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keepNext w:val="0"/>
              <w:keepLines w:val="0"/>
              <w:widowControl/>
              <w:numPr>
                <w:ilvl w:val="0"/>
                <w:numId w:val="3"/>
              </w:numPr>
              <w:suppressLineNumbers w:val="0"/>
              <w:spacing w:before="0" w:beforeAutospacing="1" w:after="0" w:afterAutospacing="1"/>
              <w:ind w:left="0" w:hanging="360"/>
            </w:pPr>
            <w:r>
              <w:rPr>
                <w:rFonts w:ascii="Segoe UI" w:hAnsi="Segoe UI" w:eastAsia="Segoe UI" w:cs="Segoe UI"/>
                <w:i w:val="0"/>
                <w:iCs w:val="0"/>
                <w:caps w:val="0"/>
                <w:color w:val="111111"/>
                <w:spacing w:val="0"/>
                <w:sz w:val="16"/>
                <w:szCs w:val="16"/>
              </w:rPr>
              <w:t>基于SSM框架的网页端系统，采用MVC模式进行开发，实现了前后端分离，提高了系统的可维护性和可扩展性。</w:t>
            </w:r>
          </w:p>
          <w:p>
            <w:pPr>
              <w:keepNext w:val="0"/>
              <w:keepLines w:val="0"/>
              <w:widowControl/>
              <w:numPr>
                <w:ilvl w:val="0"/>
                <w:numId w:val="3"/>
              </w:numPr>
              <w:suppressLineNumbers w:val="0"/>
              <w:spacing w:before="0" w:beforeAutospacing="1" w:after="0" w:afterAutospacing="1"/>
              <w:ind w:left="0" w:hanging="360"/>
            </w:pPr>
            <w:r>
              <w:rPr>
                <w:rFonts w:hint="default" w:ascii="Segoe UI" w:hAnsi="Segoe UI" w:eastAsia="Segoe UI" w:cs="Segoe UI"/>
                <w:i w:val="0"/>
                <w:iCs w:val="0"/>
                <w:caps w:val="0"/>
                <w:color w:val="111111"/>
                <w:spacing w:val="0"/>
                <w:sz w:val="16"/>
                <w:szCs w:val="16"/>
              </w:rPr>
              <w:t>基于MySQL数据库的数据存储，采用了高效的索引和优化策略，提高了系统的性能和稳定性。</w:t>
            </w:r>
          </w:p>
          <w:p>
            <w:pPr>
              <w:keepNext w:val="0"/>
              <w:keepLines w:val="0"/>
              <w:widowControl/>
              <w:numPr>
                <w:ilvl w:val="0"/>
                <w:numId w:val="3"/>
              </w:numPr>
              <w:suppressLineNumbers w:val="0"/>
              <w:spacing w:before="0" w:beforeAutospacing="1" w:after="0" w:afterAutospacing="1"/>
              <w:ind w:left="0" w:hanging="360"/>
            </w:pPr>
            <w:r>
              <w:rPr>
                <w:rFonts w:hint="default" w:ascii="Segoe UI" w:hAnsi="Segoe UI" w:eastAsia="Segoe UI" w:cs="Segoe UI"/>
                <w:i w:val="0"/>
                <w:iCs w:val="0"/>
                <w:caps w:val="0"/>
                <w:color w:val="111111"/>
                <w:spacing w:val="0"/>
                <w:sz w:val="16"/>
                <w:szCs w:val="16"/>
              </w:rPr>
              <w:t>基于ECharts图表库的数据可视化，采用了丰富的图表类型和美观的界面设计，提高了系统的交互性和用户体验。</w:t>
            </w:r>
          </w:p>
          <w:p>
            <w:pPr>
              <w:keepNext w:val="0"/>
              <w:keepLines w:val="0"/>
              <w:widowControl/>
              <w:numPr>
                <w:ilvl w:val="0"/>
                <w:numId w:val="3"/>
              </w:numPr>
              <w:suppressLineNumbers w:val="0"/>
              <w:spacing w:before="0" w:beforeAutospacing="1" w:after="0" w:afterAutospacing="1"/>
              <w:ind w:left="0" w:hanging="360"/>
            </w:pPr>
            <w:r>
              <w:rPr>
                <w:rFonts w:hint="default" w:ascii="Segoe UI" w:hAnsi="Segoe UI" w:eastAsia="Segoe UI" w:cs="Segoe UI"/>
                <w:i w:val="0"/>
                <w:iCs w:val="0"/>
                <w:caps w:val="0"/>
                <w:color w:val="111111"/>
                <w:spacing w:val="0"/>
                <w:sz w:val="16"/>
                <w:szCs w:val="16"/>
              </w:rPr>
              <w:t>基于SEIR模型的数据预测，采用了灵活的参数设置和动态的模拟过程，提高了系统的准确性和科学性。</w:t>
            </w:r>
          </w:p>
          <w:p>
            <w:pPr>
              <w:ind w:firstLine="562" w:firstLineChars="200"/>
              <w:rPr>
                <w:rFonts w:ascii="仿宋_GB2312" w:eastAsia="仿宋_GB2312"/>
                <w:b/>
                <w:bCs/>
                <w:color w:val="AFABAB" w:themeColor="background2" w:themeShade="BF"/>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kern w:val="0"/>
                <w:sz w:val="28"/>
                <w:szCs w:val="28"/>
              </w:rPr>
            </w:pPr>
            <w:r>
              <w:rPr>
                <w:rFonts w:hint="eastAsia" w:ascii="仿宋_GB2312" w:eastAsia="仿宋_GB2312"/>
                <w:kern w:val="0"/>
                <w:sz w:val="28"/>
                <w:szCs w:val="28"/>
              </w:rPr>
              <w:t>应用前景（1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keepNext w:val="0"/>
              <w:keepLines w:val="0"/>
              <w:widowControl/>
              <w:numPr>
                <w:ilvl w:val="0"/>
                <w:numId w:val="4"/>
              </w:numPr>
              <w:suppressLineNumbers w:val="0"/>
              <w:spacing w:before="0" w:beforeAutospacing="1" w:after="0" w:afterAutospacing="1"/>
              <w:ind w:left="0" w:hanging="360"/>
            </w:pPr>
            <w:r>
              <w:rPr>
                <w:rFonts w:ascii="Segoe UI" w:hAnsi="Segoe UI" w:eastAsia="Segoe UI" w:cs="Segoe UI"/>
                <w:i w:val="0"/>
                <w:iCs w:val="0"/>
                <w:caps w:val="0"/>
                <w:color w:val="111111"/>
                <w:spacing w:val="0"/>
                <w:sz w:val="16"/>
                <w:szCs w:val="16"/>
              </w:rPr>
              <w:t>对于政府部门，可以利用该系统实现对全国或各地区疫情情况的实时监测和分析，为制定防控措施和政策提供科学依据。</w:t>
            </w:r>
          </w:p>
          <w:p>
            <w:pPr>
              <w:keepNext w:val="0"/>
              <w:keepLines w:val="0"/>
              <w:widowControl/>
              <w:numPr>
                <w:ilvl w:val="0"/>
                <w:numId w:val="4"/>
              </w:numPr>
              <w:suppressLineNumbers w:val="0"/>
              <w:spacing w:before="0" w:beforeAutospacing="1" w:after="0" w:afterAutospacing="1"/>
              <w:ind w:left="0" w:hanging="360"/>
            </w:pPr>
            <w:r>
              <w:rPr>
                <w:rFonts w:hint="default" w:ascii="Segoe UI" w:hAnsi="Segoe UI" w:eastAsia="Segoe UI" w:cs="Segoe UI"/>
                <w:i w:val="0"/>
                <w:iCs w:val="0"/>
                <w:caps w:val="0"/>
                <w:color w:val="111111"/>
                <w:spacing w:val="0"/>
                <w:sz w:val="16"/>
                <w:szCs w:val="16"/>
              </w:rPr>
              <w:t>对于企业单位，可以利用该系统实现对员工或客户的健康状况和复工复产情况的快速收集和反馈，为保障生产经营安全和效率提供有效手段。</w:t>
            </w:r>
          </w:p>
          <w:p>
            <w:pPr>
              <w:keepNext w:val="0"/>
              <w:keepLines w:val="0"/>
              <w:widowControl/>
              <w:numPr>
                <w:ilvl w:val="0"/>
                <w:numId w:val="4"/>
              </w:numPr>
              <w:suppressLineNumbers w:val="0"/>
              <w:spacing w:before="0" w:beforeAutospacing="1" w:after="0" w:afterAutospacing="1"/>
              <w:ind w:left="0" w:hanging="360"/>
            </w:pPr>
            <w:r>
              <w:rPr>
                <w:rFonts w:hint="default" w:ascii="Segoe UI" w:hAnsi="Segoe UI" w:eastAsia="Segoe UI" w:cs="Segoe UI"/>
                <w:i w:val="0"/>
                <w:iCs w:val="0"/>
                <w:caps w:val="0"/>
                <w:color w:val="111111"/>
                <w:spacing w:val="0"/>
                <w:sz w:val="16"/>
                <w:szCs w:val="16"/>
              </w:rPr>
              <w:t>对于个人用户，可以利用该系统实现对自身或家庭成员的健康状况和出行情况的方便填报和查询，为保护自身和他人健康提供便捷途径。</w:t>
            </w:r>
          </w:p>
          <w:p>
            <w:pPr>
              <w:ind w:firstLine="562" w:firstLineChars="200"/>
              <w:rPr>
                <w:rFonts w:ascii="仿宋_GB2312" w:eastAsia="仿宋_GB2312"/>
                <w:b/>
                <w:bCs/>
                <w:color w:val="AFABAB" w:themeColor="background2" w:themeShade="BF"/>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kern w:val="0"/>
                <w:sz w:val="28"/>
                <w:szCs w:val="28"/>
              </w:rPr>
            </w:pPr>
            <w:r>
              <w:rPr>
                <w:rFonts w:hint="eastAsia" w:ascii="仿宋_GB2312" w:eastAsia="仿宋_GB2312"/>
                <w:kern w:val="0"/>
                <w:sz w:val="28"/>
                <w:szCs w:val="28"/>
              </w:rPr>
              <w:t>团队概括（1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keepNext w:val="0"/>
              <w:keepLines w:val="0"/>
              <w:widowControl/>
              <w:numPr>
                <w:ilvl w:val="0"/>
                <w:numId w:val="5"/>
              </w:numPr>
              <w:suppressLineNumbers w:val="0"/>
              <w:spacing w:before="0" w:beforeAutospacing="1" w:after="0" w:afterAutospacing="1"/>
              <w:ind w:left="0" w:hanging="360"/>
            </w:pPr>
            <w:r>
              <w:rPr>
                <w:rFonts w:ascii="Segoe UI" w:hAnsi="Segoe UI" w:eastAsia="Segoe UI" w:cs="Segoe UI"/>
                <w:i w:val="0"/>
                <w:iCs w:val="0"/>
                <w:caps w:val="0"/>
                <w:color w:val="111111"/>
                <w:spacing w:val="0"/>
                <w:sz w:val="16"/>
                <w:szCs w:val="16"/>
              </w:rPr>
              <w:t>王诗文，团队负责人，高级工程师，拥有多年的软件开发和项目管理经验，负责系统的需求分析、架构设计和总体协调。</w:t>
            </w:r>
          </w:p>
          <w:p>
            <w:pPr>
              <w:keepNext w:val="0"/>
              <w:keepLines w:val="0"/>
              <w:widowControl/>
              <w:numPr>
                <w:ilvl w:val="0"/>
                <w:numId w:val="5"/>
              </w:numPr>
              <w:suppressLineNumbers w:val="0"/>
              <w:spacing w:before="0" w:beforeAutospacing="1" w:after="0" w:afterAutospacing="1"/>
              <w:ind w:left="0" w:hanging="360"/>
            </w:pPr>
            <w:r>
              <w:rPr>
                <w:rFonts w:hint="default" w:ascii="Segoe UI" w:hAnsi="Segoe UI" w:eastAsia="Segoe UI" w:cs="Segoe UI"/>
                <w:i w:val="0"/>
                <w:iCs w:val="0"/>
                <w:caps w:val="0"/>
                <w:color w:val="111111"/>
                <w:spacing w:val="0"/>
                <w:sz w:val="16"/>
                <w:szCs w:val="16"/>
              </w:rPr>
              <w:t>陈均，技术主管，高级工程师，拥有丰富的数据库开发和优化经验，负责系统的数据存储、汇总和分析模块的开发和维护。</w:t>
            </w:r>
          </w:p>
          <w:p>
            <w:pPr>
              <w:keepNext w:val="0"/>
              <w:keepLines w:val="0"/>
              <w:widowControl/>
              <w:numPr>
                <w:ilvl w:val="0"/>
                <w:numId w:val="5"/>
              </w:numPr>
              <w:suppressLineNumbers w:val="0"/>
              <w:spacing w:before="0" w:beforeAutospacing="1" w:after="0" w:afterAutospacing="1"/>
              <w:ind w:left="0" w:hanging="360"/>
            </w:pPr>
            <w:r>
              <w:rPr>
                <w:rFonts w:hint="default" w:ascii="Segoe UI" w:hAnsi="Segoe UI" w:eastAsia="Segoe UI" w:cs="Segoe UI"/>
                <w:i w:val="0"/>
                <w:iCs w:val="0"/>
                <w:caps w:val="0"/>
                <w:color w:val="111111"/>
                <w:spacing w:val="0"/>
                <w:sz w:val="16"/>
                <w:szCs w:val="16"/>
              </w:rPr>
              <w:t>曾宪之，前端开发工程师，拥有良好的网页设计和编程能力，负责系统的数据采集、展示和可视化模块的开发和维护。</w:t>
            </w:r>
          </w:p>
          <w:p>
            <w:pPr>
              <w:keepNext w:val="0"/>
              <w:keepLines w:val="0"/>
              <w:widowControl/>
              <w:numPr>
                <w:ilvl w:val="0"/>
                <w:numId w:val="5"/>
              </w:numPr>
              <w:suppressLineNumbers w:val="0"/>
              <w:spacing w:before="0" w:beforeAutospacing="1" w:after="0" w:afterAutospacing="1"/>
              <w:ind w:left="0" w:hanging="360"/>
            </w:pPr>
            <w:r>
              <w:rPr>
                <w:rFonts w:hint="default" w:ascii="Segoe UI" w:hAnsi="Segoe UI" w:eastAsia="Segoe UI" w:cs="Segoe UI"/>
                <w:i w:val="0"/>
                <w:iCs w:val="0"/>
                <w:caps w:val="0"/>
                <w:color w:val="111111"/>
                <w:spacing w:val="0"/>
                <w:sz w:val="16"/>
                <w:szCs w:val="16"/>
              </w:rPr>
              <w:t>王凯，后端开发工程师，拥有扎实的编程基础和算法能力，负责系统的数据预测、模拟和评估模块的开发和维护。</w:t>
            </w:r>
          </w:p>
          <w:p>
            <w:pPr>
              <w:keepNext w:val="0"/>
              <w:keepLines w:val="0"/>
              <w:widowControl/>
              <w:numPr>
                <w:ilvl w:val="0"/>
                <w:numId w:val="6"/>
              </w:numPr>
              <w:suppressLineNumbers w:val="0"/>
              <w:spacing w:before="0" w:beforeAutospacing="1" w:after="0" w:afterAutospacing="1"/>
              <w:ind w:left="0" w:hanging="360"/>
              <w:rPr>
                <w:rFonts w:ascii="仿宋_GB2312" w:hAnsi="仿宋_GB2312" w:eastAsia="仿宋_GB2312" w:cs="Times New Roman (正文 CS 字体)"/>
                <w:color w:val="7F7F7F"/>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rPr>
                <w:rFonts w:ascii="仿宋_GB2312" w:eastAsia="仿宋_GB2312"/>
                <w:kern w:val="0"/>
                <w:sz w:val="28"/>
                <w:szCs w:val="28"/>
              </w:rPr>
            </w:pPr>
            <w:r>
              <w:rPr>
                <w:rFonts w:hint="eastAsia" w:ascii="仿宋_GB2312" w:eastAsia="仿宋_GB2312"/>
                <w:kern w:val="0"/>
                <w:sz w:val="28"/>
                <w:szCs w:val="28"/>
              </w:rPr>
              <w:t>产生的效益（1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firstLine="0"/>
              <w:rPr>
                <w:rFonts w:ascii="Segoe UI" w:hAnsi="Segoe UI" w:eastAsia="Segoe UI" w:cs="Segoe UI"/>
                <w:i w:val="0"/>
                <w:iCs w:val="0"/>
                <w:caps w:val="0"/>
                <w:color w:val="111111"/>
                <w:spacing w:val="0"/>
                <w:sz w:val="16"/>
                <w:szCs w:val="16"/>
              </w:rPr>
            </w:pPr>
            <w:r>
              <w:rPr>
                <w:rFonts w:hint="default" w:ascii="Segoe UI" w:hAnsi="Segoe UI" w:eastAsia="Segoe UI" w:cs="Segoe UI"/>
                <w:i w:val="0"/>
                <w:iCs w:val="0"/>
                <w:caps w:val="0"/>
                <w:color w:val="111111"/>
                <w:spacing w:val="0"/>
                <w:sz w:val="16"/>
                <w:szCs w:val="16"/>
                <w:bdr w:val="none" w:color="auto" w:sz="0" w:space="0"/>
              </w:rPr>
              <w:t>伯爵疫情防控数据采集分析系统V1.0是在新冠肺炎疫情爆发后应急开发的一款产品，为了尽快投入使用，该团队在短时间内完成了系统的设计、开发和测试工作。该项目共投入了人力成本约50万元，物资成本约10万元，总计60万元。该系统已经在部分地区和单位进行了试运行，并取得了良好的反馈和效果。据初步统计，该系统已经为政府、企业和个人提供了超过10万次的数据服务，并帮助节省了约80%的数据采集、汇总、分析和展示的时间和成本。该系统预计在未来一年内可以为用户创造约200万元的经济效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firstLine="0"/>
              <w:rPr>
                <w:rFonts w:hint="default" w:ascii="Segoe UI" w:hAnsi="Segoe UI" w:eastAsia="Segoe UI" w:cs="Segoe UI"/>
                <w:i w:val="0"/>
                <w:iCs w:val="0"/>
                <w:caps w:val="0"/>
                <w:color w:val="111111"/>
                <w:spacing w:val="0"/>
                <w:sz w:val="16"/>
                <w:szCs w:val="16"/>
              </w:rPr>
            </w:pPr>
            <w:r>
              <w:rPr>
                <w:rFonts w:hint="default" w:ascii="Segoe UI" w:hAnsi="Segoe UI" w:eastAsia="Segoe UI" w:cs="Segoe UI"/>
                <w:i w:val="0"/>
                <w:iCs w:val="0"/>
                <w:caps w:val="0"/>
                <w:color w:val="111111"/>
                <w:spacing w:val="0"/>
                <w:sz w:val="16"/>
                <w:szCs w:val="16"/>
                <w:bdr w:val="none" w:color="auto" w:sz="0" w:space="0"/>
              </w:rPr>
              <w:t>针对尚需完善的技术，该团队计划在下一版本中增加以下功能：</w:t>
            </w:r>
          </w:p>
          <w:p>
            <w:pPr>
              <w:keepNext w:val="0"/>
              <w:keepLines w:val="0"/>
              <w:widowControl/>
              <w:numPr>
                <w:ilvl w:val="0"/>
                <w:numId w:val="7"/>
              </w:numPr>
              <w:suppressLineNumbers w:val="0"/>
              <w:spacing w:before="0" w:beforeAutospacing="1" w:after="0" w:afterAutospacing="1"/>
              <w:ind w:left="0" w:hanging="360"/>
            </w:pPr>
            <w:r>
              <w:rPr>
                <w:rFonts w:hint="default" w:ascii="Segoe UI" w:hAnsi="Segoe UI" w:eastAsia="Segoe UI" w:cs="Segoe UI"/>
                <w:i w:val="0"/>
                <w:iCs w:val="0"/>
                <w:caps w:val="0"/>
                <w:color w:val="111111"/>
                <w:spacing w:val="0"/>
                <w:sz w:val="16"/>
                <w:szCs w:val="16"/>
              </w:rPr>
              <w:t>增加数据安全保障机制，如数据加密、备份、恢复等。</w:t>
            </w:r>
          </w:p>
          <w:p>
            <w:pPr>
              <w:keepNext w:val="0"/>
              <w:keepLines w:val="0"/>
              <w:widowControl/>
              <w:numPr>
                <w:ilvl w:val="0"/>
                <w:numId w:val="7"/>
              </w:numPr>
              <w:suppressLineNumbers w:val="0"/>
              <w:spacing w:before="0" w:beforeAutospacing="1" w:after="0" w:afterAutospacing="1"/>
              <w:ind w:left="0" w:hanging="360"/>
            </w:pPr>
            <w:r>
              <w:rPr>
                <w:rFonts w:hint="default" w:ascii="Segoe UI" w:hAnsi="Segoe UI" w:eastAsia="Segoe UI" w:cs="Segoe UI"/>
                <w:i w:val="0"/>
                <w:iCs w:val="0"/>
                <w:caps w:val="0"/>
                <w:color w:val="111111"/>
                <w:spacing w:val="0"/>
                <w:sz w:val="16"/>
                <w:szCs w:val="16"/>
              </w:rPr>
              <w:t>增加数据质量控制机制，如数据校验、审核、清洗等。</w:t>
            </w:r>
          </w:p>
          <w:p>
            <w:pPr>
              <w:keepNext w:val="0"/>
              <w:keepLines w:val="0"/>
              <w:widowControl/>
              <w:numPr>
                <w:ilvl w:val="0"/>
                <w:numId w:val="7"/>
              </w:numPr>
              <w:suppressLineNumbers w:val="0"/>
              <w:spacing w:before="0" w:beforeAutospacing="1" w:after="0" w:afterAutospacing="1"/>
              <w:ind w:left="0" w:hanging="360"/>
            </w:pPr>
            <w:r>
              <w:rPr>
                <w:rFonts w:hint="default" w:ascii="Segoe UI" w:hAnsi="Segoe UI" w:eastAsia="Segoe UI" w:cs="Segoe UI"/>
                <w:i w:val="0"/>
                <w:iCs w:val="0"/>
                <w:caps w:val="0"/>
                <w:color w:val="111111"/>
                <w:spacing w:val="0"/>
                <w:sz w:val="16"/>
                <w:szCs w:val="16"/>
              </w:rPr>
              <w:t>增加数据共享交互机制，如数据导入、导出、分享等。</w:t>
            </w:r>
          </w:p>
          <w:p>
            <w:pPr>
              <w:keepNext w:val="0"/>
              <w:keepLines w:val="0"/>
              <w:widowControl/>
              <w:numPr>
                <w:ilvl w:val="0"/>
                <w:numId w:val="7"/>
              </w:numPr>
              <w:suppressLineNumbers w:val="0"/>
              <w:spacing w:before="0" w:beforeAutospacing="1" w:after="0" w:afterAutospacing="1"/>
              <w:ind w:left="0" w:hanging="360"/>
            </w:pPr>
            <w:r>
              <w:rPr>
                <w:rFonts w:hint="default" w:ascii="Segoe UI" w:hAnsi="Segoe UI" w:eastAsia="Segoe UI" w:cs="Segoe UI"/>
                <w:i w:val="0"/>
                <w:iCs w:val="0"/>
                <w:caps w:val="0"/>
                <w:color w:val="111111"/>
                <w:spacing w:val="0"/>
                <w:sz w:val="16"/>
                <w:szCs w:val="16"/>
              </w:rPr>
              <w:t>增加数据智能分析机制，如数据挖掘、聚类、分类等。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firstLine="0"/>
              <w:rPr>
                <w:rFonts w:hint="default" w:ascii="Segoe UI" w:hAnsi="Segoe UI" w:eastAsia="Segoe UI" w:cs="Segoe UI"/>
                <w:i w:val="0"/>
                <w:iCs w:val="0"/>
                <w:caps w:val="0"/>
                <w:color w:val="111111"/>
                <w:spacing w:val="0"/>
                <w:sz w:val="16"/>
                <w:szCs w:val="16"/>
              </w:rPr>
            </w:pPr>
            <w:r>
              <w:rPr>
                <w:rFonts w:hint="default" w:ascii="Segoe UI" w:hAnsi="Segoe UI" w:eastAsia="Segoe UI" w:cs="Segoe UI"/>
                <w:i w:val="0"/>
                <w:iCs w:val="0"/>
                <w:caps w:val="0"/>
                <w:color w:val="111111"/>
                <w:spacing w:val="0"/>
                <w:sz w:val="16"/>
                <w:szCs w:val="16"/>
                <w:bdr w:val="none" w:color="auto" w:sz="0" w:space="0"/>
              </w:rPr>
              <w:t>为了实现这些功能，该团队预计需要再投入人力成本约30万元，物资成本约5万元，总计35万元。预计在半年内完成下一版本的开发和测试工作。</w:t>
            </w:r>
          </w:p>
          <w:p>
            <w:pPr>
              <w:ind w:firstLine="560" w:firstLineChars="200"/>
              <w:rPr>
                <w:rFonts w:ascii="仿宋_GB2312" w:hAnsi="仿宋_GB2312" w:eastAsia="仿宋_GB2312" w:cs="Times New Roman (正文 CS 字体)"/>
                <w:color w:val="7F7F7F"/>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vAlign w:val="center"/>
          </w:tcPr>
          <w:p>
            <w:pPr>
              <w:rPr>
                <w:rFonts w:ascii="仿宋_GB2312" w:eastAsia="仿宋_GB2312"/>
                <w:kern w:val="0"/>
                <w:sz w:val="28"/>
                <w:szCs w:val="28"/>
              </w:rPr>
            </w:pPr>
            <w:r>
              <w:rPr>
                <w:rFonts w:hint="eastAsia" w:ascii="仿宋_GB2312" w:eastAsia="仿宋_GB2312"/>
                <w:kern w:val="0"/>
                <w:sz w:val="28"/>
                <w:szCs w:val="28"/>
              </w:rPr>
              <w:t>转化方式（1</w:t>
            </w:r>
            <w:r>
              <w:rPr>
                <w:rFonts w:ascii="仿宋_GB2312" w:eastAsia="仿宋_GB2312"/>
                <w:kern w:val="0"/>
                <w:sz w:val="28"/>
                <w:szCs w:val="28"/>
              </w:rPr>
              <w:t>000</w:t>
            </w:r>
            <w:r>
              <w:rPr>
                <w:rFonts w:hint="eastAsia" w:ascii="仿宋_GB2312" w:eastAsia="仿宋_GB2312"/>
                <w:kern w:val="0"/>
                <w:sz w:val="28"/>
                <w:szCs w:val="28"/>
              </w:rPr>
              <w:t>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keepNext w:val="0"/>
              <w:keepLines w:val="0"/>
              <w:widowControl/>
              <w:numPr>
                <w:ilvl w:val="0"/>
                <w:numId w:val="8"/>
              </w:numPr>
              <w:suppressLineNumbers w:val="0"/>
              <w:spacing w:before="0" w:beforeAutospacing="1" w:after="0" w:afterAutospacing="1"/>
              <w:ind w:left="0" w:hanging="360"/>
            </w:pPr>
            <w:r>
              <w:rPr>
                <w:rFonts w:ascii="Segoe UI" w:hAnsi="Segoe UI" w:eastAsia="Segoe UI" w:cs="Segoe UI"/>
                <w:i w:val="0"/>
                <w:iCs w:val="0"/>
                <w:caps w:val="0"/>
                <w:color w:val="111111"/>
                <w:spacing w:val="0"/>
                <w:sz w:val="16"/>
                <w:szCs w:val="16"/>
              </w:rPr>
              <w:t>伯爵疫情防控数据采集分析系统V1.0是一款具有较高社会价值和市场潜力的产品，该团队希望通过技术转让或合作开发等方式将该产品转化为实际应用，并推广到更多地区和单位。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ascii="Segoe UI" w:hAnsi="Segoe UI" w:eastAsia="Segoe UI" w:cs="Segoe UI"/>
                <w:i w:val="0"/>
                <w:iCs w:val="0"/>
                <w:caps w:val="0"/>
                <w:color w:val="111111"/>
                <w:spacing w:val="0"/>
                <w:sz w:val="16"/>
                <w:szCs w:val="16"/>
                <w:bdr w:val="none" w:color="auto" w:sz="0" w:space="0"/>
              </w:rPr>
              <w:t>希望与有实力和信誉的合作方进行技术转让或合作开发，保障技术的安全和价值。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Segoe UI" w:hAnsi="Segoe UI" w:eastAsia="Segoe UI" w:cs="Segoe UI"/>
                <w:i w:val="0"/>
                <w:iCs w:val="0"/>
                <w:caps w:val="0"/>
                <w:color w:val="111111"/>
                <w:spacing w:val="0"/>
                <w:sz w:val="16"/>
                <w:szCs w:val="16"/>
                <w:bdr w:val="none" w:color="auto" w:sz="0" w:space="0"/>
              </w:rPr>
              <w:t>希望与有需求和资源的地区和单位进行技术应用和推广，扩大技术的影响和效益。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Segoe UI" w:hAnsi="Segoe UI" w:eastAsia="Segoe UI" w:cs="Segoe UI"/>
                <w:i w:val="0"/>
                <w:iCs w:val="0"/>
                <w:caps w:val="0"/>
                <w:color w:val="111111"/>
                <w:spacing w:val="0"/>
                <w:sz w:val="16"/>
                <w:szCs w:val="16"/>
                <w:bdr w:val="none" w:color="auto" w:sz="0" w:space="0"/>
              </w:rPr>
              <w:t>希望与有专业和经验的机构进行技术评估和认证，提高技术的质量和水平。</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Segoe UI" w:hAnsi="Segoe UI" w:eastAsia="Segoe UI" w:cs="Segoe UI"/>
                <w:i w:val="0"/>
                <w:iCs w:val="0"/>
                <w:caps w:val="0"/>
                <w:color w:val="111111"/>
                <w:spacing w:val="0"/>
                <w:sz w:val="16"/>
                <w:szCs w:val="16"/>
                <w:bdr w:val="none" w:color="auto" w:sz="0" w:space="0"/>
              </w:rPr>
              <w:t>要求合作方遵守相关法律法规，尊重技术的知识产权，保密技术的核心内容，不得擅自复制、传播或转让技术。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Segoe UI" w:hAnsi="Segoe UI" w:eastAsia="Segoe UI" w:cs="Segoe UI"/>
                <w:i w:val="0"/>
                <w:iCs w:val="0"/>
                <w:caps w:val="0"/>
                <w:color w:val="111111"/>
                <w:spacing w:val="0"/>
                <w:sz w:val="16"/>
                <w:szCs w:val="16"/>
                <w:bdr w:val="none" w:color="auto" w:sz="0" w:space="0"/>
              </w:rPr>
              <w:t>要求合作方按照约定的方式、时间和金额支付技术转让或合作开发的费用，不得拖欠或克扣。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Segoe UI" w:hAnsi="Segoe UI" w:eastAsia="Segoe UI" w:cs="Segoe UI"/>
                <w:i w:val="0"/>
                <w:iCs w:val="0"/>
                <w:caps w:val="0"/>
                <w:color w:val="111111"/>
                <w:spacing w:val="0"/>
                <w:sz w:val="16"/>
                <w:szCs w:val="16"/>
                <w:bdr w:val="none" w:color="auto" w:sz="0" w:space="0"/>
              </w:rPr>
              <w:t>要求合作方按照约定的标准、范围和期限使用和推广技术，不得超越或滥用技术。</w:t>
            </w:r>
            <w:bookmarkStart w:id="0" w:name="_GoBack"/>
            <w:bookmarkEnd w:id="0"/>
          </w:p>
          <w:p>
            <w:pPr>
              <w:keepNext w:val="0"/>
              <w:keepLines w:val="0"/>
              <w:widowControl/>
              <w:numPr>
                <w:ilvl w:val="0"/>
                <w:numId w:val="9"/>
              </w:numPr>
              <w:suppressLineNumbers w:val="0"/>
              <w:spacing w:before="0" w:beforeAutospacing="1" w:after="0" w:afterAutospacing="1"/>
              <w:ind w:left="0" w:hanging="360"/>
              <w:rPr>
                <w:rFonts w:ascii="仿宋" w:hAnsi="仿宋" w:eastAsia="仿宋" w:cs="Times New Roman (正文 CS 字体)"/>
                <w:b/>
                <w:bCs/>
                <w:color w:val="AFABAB" w:themeColor="background2" w:themeShade="BF"/>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pPr>
              <w:jc w:val="left"/>
              <w:rPr>
                <w:rFonts w:ascii="仿宋_GB2312" w:eastAsia="仿宋_GB2312"/>
                <w:kern w:val="0"/>
                <w:sz w:val="28"/>
                <w:szCs w:val="28"/>
              </w:rPr>
            </w:pPr>
            <w:r>
              <w:rPr>
                <w:rFonts w:hint="eastAsia" w:ascii="仿宋_GB2312" w:eastAsia="仿宋_GB2312"/>
                <w:kern w:val="0"/>
                <w:sz w:val="28"/>
                <w:szCs w:val="28"/>
              </w:rPr>
              <w:t>相关证明文件</w:t>
            </w:r>
          </w:p>
        </w:tc>
        <w:tc>
          <w:tcPr>
            <w:tcW w:w="4615" w:type="dxa"/>
          </w:tcPr>
          <w:p>
            <w:pPr>
              <w:rPr>
                <w:rFonts w:ascii="仿宋_GB2312" w:eastAsia="仿宋_GB2312"/>
                <w:kern w:val="0"/>
                <w:sz w:val="28"/>
                <w:szCs w:val="28"/>
              </w:rPr>
            </w:pPr>
            <w:r>
              <w:rPr>
                <w:rFonts w:hint="eastAsia" w:ascii="仿宋_GB2312" w:hAnsi="仿宋_GB2312" w:eastAsia="仿宋_GB2312" w:cs="Times New Roman (正文 CS 字体)"/>
                <w:color w:val="7F7F7F"/>
                <w:kern w:val="2"/>
                <w:sz w:val="28"/>
                <w:szCs w:val="28"/>
              </w:rPr>
              <w:t>P</w:t>
            </w:r>
            <w:r>
              <w:rPr>
                <w:rFonts w:ascii="仿宋_GB2312" w:hAnsi="仿宋_GB2312" w:eastAsia="仿宋_GB2312" w:cs="Times New Roman (正文 CS 字体)"/>
                <w:color w:val="7F7F7F"/>
                <w:kern w:val="2"/>
                <w:sz w:val="28"/>
                <w:szCs w:val="28"/>
              </w:rPr>
              <w:t>DF</w:t>
            </w:r>
            <w:r>
              <w:rPr>
                <w:rFonts w:hint="eastAsia" w:ascii="仿宋_GB2312" w:hAnsi="仿宋_GB2312" w:eastAsia="仿宋_GB2312" w:cs="Times New Roman (正文 CS 字体)"/>
                <w:color w:val="7F7F7F"/>
                <w:kern w:val="2"/>
                <w:sz w:val="28"/>
                <w:szCs w:val="28"/>
              </w:rPr>
              <w:t>、</w:t>
            </w:r>
            <w:r>
              <w:rPr>
                <w:rFonts w:ascii="仿宋_GB2312" w:hAnsi="仿宋_GB2312" w:eastAsia="仿宋_GB2312" w:cs="Times New Roman (正文 CS 字体)"/>
                <w:color w:val="7F7F7F"/>
                <w:kern w:val="2"/>
                <w:sz w:val="28"/>
                <w:szCs w:val="28"/>
              </w:rPr>
              <w:t>WORD</w:t>
            </w:r>
            <w:r>
              <w:rPr>
                <w:rFonts w:hint="eastAsia" w:ascii="仿宋_GB2312" w:hAnsi="仿宋_GB2312" w:eastAsia="仿宋_GB2312" w:cs="Times New Roman (正文 CS 字体)"/>
                <w:color w:val="7F7F7F"/>
                <w:kern w:val="2"/>
                <w:sz w:val="28"/>
                <w:szCs w:val="28"/>
              </w:rPr>
              <w:t>、P</w:t>
            </w:r>
            <w:r>
              <w:rPr>
                <w:rFonts w:ascii="仿宋_GB2312" w:hAnsi="仿宋_GB2312" w:eastAsia="仿宋_GB2312" w:cs="Times New Roman (正文 CS 字体)"/>
                <w:color w:val="7F7F7F"/>
                <w:kern w:val="2"/>
                <w:sz w:val="28"/>
                <w:szCs w:val="28"/>
              </w:rPr>
              <w:t>PT</w:t>
            </w:r>
            <w:r>
              <w:rPr>
                <w:rFonts w:hint="eastAsia" w:ascii="仿宋_GB2312" w:hAnsi="仿宋_GB2312" w:eastAsia="仿宋_GB2312" w:cs="Times New Roman (正文 CS 字体)"/>
                <w:color w:val="7F7F7F"/>
                <w:kern w:val="2"/>
                <w:sz w:val="28"/>
                <w:szCs w:val="28"/>
              </w:rPr>
              <w:t>格式，限1个。</w:t>
            </w:r>
          </w:p>
        </w:tc>
      </w:tr>
    </w:tbl>
    <w:p>
      <w:pPr>
        <w:rPr>
          <w:rFonts w:ascii="仿宋_GB2312"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Times New Roman (正文 CS 字体)">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122BF"/>
    <w:multiLevelType w:val="multilevel"/>
    <w:tmpl w:val="8F9122B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911F8906"/>
    <w:multiLevelType w:val="multilevel"/>
    <w:tmpl w:val="911F890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A8752525"/>
    <w:multiLevelType w:val="multilevel"/>
    <w:tmpl w:val="A875252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ADC97A88"/>
    <w:multiLevelType w:val="multilevel"/>
    <w:tmpl w:val="ADC97A8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AFB07813"/>
    <w:multiLevelType w:val="multilevel"/>
    <w:tmpl w:val="AFB0781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BEC4ACF7"/>
    <w:multiLevelType w:val="multilevel"/>
    <w:tmpl w:val="BEC4ACF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E258D304"/>
    <w:multiLevelType w:val="multilevel"/>
    <w:tmpl w:val="E258D30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EC7CB0F1"/>
    <w:multiLevelType w:val="multilevel"/>
    <w:tmpl w:val="EC7CB0F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4131316F"/>
    <w:multiLevelType w:val="multilevel"/>
    <w:tmpl w:val="4131316F"/>
    <w:lvl w:ilvl="0" w:tentative="0">
      <w:start w:val="1"/>
      <w:numFmt w:val="decimal"/>
      <w:pStyle w:val="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8"/>
  </w:num>
  <w:num w:numId="2">
    <w:abstractNumId w:val="7"/>
  </w:num>
  <w:num w:numId="3">
    <w:abstractNumId w:val="4"/>
  </w:num>
  <w:num w:numId="4">
    <w:abstractNumId w:val="0"/>
  </w:num>
  <w:num w:numId="5">
    <w:abstractNumId w:val="2"/>
  </w:num>
  <w:num w:numId="6">
    <w:abstractNumId w:val="6"/>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zM2JiYzFlNjBlMmM2ZDkxNmViMDcwZmNiOGY3NzgifQ=="/>
  </w:docVars>
  <w:rsids>
    <w:rsidRoot w:val="00CF138A"/>
    <w:rsid w:val="003D490B"/>
    <w:rsid w:val="003F1FC2"/>
    <w:rsid w:val="00475F77"/>
    <w:rsid w:val="004D5599"/>
    <w:rsid w:val="00792E7D"/>
    <w:rsid w:val="009A1068"/>
    <w:rsid w:val="009D1247"/>
    <w:rsid w:val="009E6C1D"/>
    <w:rsid w:val="00A51171"/>
    <w:rsid w:val="00AD03CC"/>
    <w:rsid w:val="00AF2F34"/>
    <w:rsid w:val="00B36CC6"/>
    <w:rsid w:val="00BB4035"/>
    <w:rsid w:val="00CF138A"/>
    <w:rsid w:val="00DA75AB"/>
    <w:rsid w:val="00FD1458"/>
    <w:rsid w:val="00FE5228"/>
    <w:rsid w:val="263465BA"/>
    <w:rsid w:val="28D22706"/>
    <w:rsid w:val="3380750C"/>
    <w:rsid w:val="3F410957"/>
    <w:rsid w:val="4044147E"/>
    <w:rsid w:val="57301217"/>
    <w:rsid w:val="58B20E3C"/>
    <w:rsid w:val="70953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2"/>
    <w:semiHidden/>
    <w:unhideWhenUsed/>
    <w:qFormat/>
    <w:uiPriority w:val="9"/>
    <w:pPr>
      <w:keepNext/>
      <w:keepLines/>
      <w:spacing w:before="260" w:after="260" w:line="416" w:lineRule="auto"/>
      <w:outlineLvl w:val="2"/>
    </w:pPr>
    <w:rPr>
      <w:rFonts w:eastAsia="仿宋_GB2312"/>
      <w:bCs/>
      <w:sz w:val="32"/>
      <w:szCs w:val="32"/>
    </w:rPr>
  </w:style>
  <w:style w:type="paragraph" w:styleId="3">
    <w:name w:val="heading 4"/>
    <w:basedOn w:val="1"/>
    <w:next w:val="1"/>
    <w:link w:val="11"/>
    <w:unhideWhenUsed/>
    <w:qFormat/>
    <w:uiPriority w:val="9"/>
    <w:pPr>
      <w:keepNext/>
      <w:keepLines/>
      <w:numPr>
        <w:ilvl w:val="0"/>
        <w:numId w:val="1"/>
      </w:numPr>
      <w:spacing w:before="280" w:after="290" w:line="377" w:lineRule="auto"/>
      <w:ind w:left="200" w:leftChars="200"/>
      <w:outlineLvl w:val="3"/>
    </w:pPr>
    <w:rPr>
      <w:rFonts w:ascii="仿宋_GB2312" w:eastAsia="仿宋_GB2312" w:hAnsiTheme="majorHAnsi" w:cstheme="majorBidi"/>
      <w:sz w:val="32"/>
      <w:szCs w:val="28"/>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uiPriority w:val="99"/>
    <w:rPr>
      <w:color w:val="0000FF"/>
      <w:u w:val="single"/>
    </w:rPr>
  </w:style>
  <w:style w:type="character" w:customStyle="1" w:styleId="11">
    <w:name w:val="标题 4 字符"/>
    <w:basedOn w:val="9"/>
    <w:link w:val="3"/>
    <w:qFormat/>
    <w:uiPriority w:val="9"/>
    <w:rPr>
      <w:rFonts w:ascii="仿宋_GB2312" w:eastAsia="仿宋_GB2312" w:hAnsiTheme="majorHAnsi" w:cstheme="majorBidi"/>
      <w:sz w:val="32"/>
      <w:szCs w:val="28"/>
    </w:rPr>
  </w:style>
  <w:style w:type="character" w:customStyle="1" w:styleId="12">
    <w:name w:val="标题 3 字符"/>
    <w:basedOn w:val="9"/>
    <w:link w:val="2"/>
    <w:semiHidden/>
    <w:qFormat/>
    <w:uiPriority w:val="9"/>
    <w:rPr>
      <w:rFonts w:eastAsia="仿宋_GB2312"/>
      <w:bCs/>
      <w:sz w:val="32"/>
      <w:szCs w:val="32"/>
    </w:rPr>
  </w:style>
  <w:style w:type="character" w:customStyle="1" w:styleId="13">
    <w:name w:val="页眉 字符"/>
    <w:basedOn w:val="9"/>
    <w:link w:val="5"/>
    <w:uiPriority w:val="99"/>
    <w:rPr>
      <w:sz w:val="18"/>
      <w:szCs w:val="18"/>
    </w:rPr>
  </w:style>
  <w:style w:type="character" w:customStyle="1" w:styleId="14">
    <w:name w:val="页脚 字符"/>
    <w:basedOn w:val="9"/>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93</Words>
  <Characters>535</Characters>
  <Lines>4</Lines>
  <Paragraphs>1</Paragraphs>
  <TotalTime>51</TotalTime>
  <ScaleCrop>false</ScaleCrop>
  <LinksUpToDate>false</LinksUpToDate>
  <CharactersWithSpaces>627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2022-06-06T09:32:00Z</dcterms:created>
  <dc:creator>李 烁</dc:creator>
  <cp:lastModifiedBy>王诗文</cp:lastModifiedBy>
  <dcterms:modified xsi:type="dcterms:W3CDTF">2023-08-11T08:57:39Z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6B4DFD778CEF444FA5D129FA30A4F0CD_13</vt:lpwstr>
  </property>
</Properties>
</file>