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44"/>
          <w:szCs w:val="44"/>
        </w:rPr>
      </w:pPr>
      <w:r>
        <w:rPr>
          <w:rFonts w:hint="eastAsia" w:ascii="仿宋_GB2312" w:eastAsia="仿宋_GB2312"/>
          <w:sz w:val="44"/>
          <w:szCs w:val="44"/>
        </w:rPr>
        <w:t>科技成果产业化落地方案下载模板</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shd w:val="clear" w:color="auto" w:fill="auto"/>
          </w:tcPr>
          <w:p>
            <w:pPr>
              <w:jc w:val="center"/>
              <w:rPr>
                <w:rFonts w:ascii="仿宋_GB2312" w:eastAsia="仿宋_GB2312"/>
                <w:b/>
                <w:bCs/>
                <w:kern w:val="0"/>
                <w:sz w:val="32"/>
                <w:szCs w:val="32"/>
              </w:rPr>
            </w:pPr>
            <w:r>
              <w:rPr>
                <w:rFonts w:hint="eastAsia" w:ascii="仿宋_GB2312" w:eastAsia="仿宋_GB2312"/>
                <w:b/>
                <w:bCs/>
                <w:kern w:val="0"/>
                <w:sz w:val="32"/>
                <w:szCs w:val="32"/>
              </w:rPr>
              <w:t>科技成果产业化落地方案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成果简介（1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560" w:firstLineChars="200"/>
              <w:rPr>
                <w:rFonts w:ascii="仿宋_GB2312" w:eastAsia="仿宋_GB2312"/>
                <w:b/>
                <w:bCs/>
                <w:color w:val="AFABAB" w:themeColor="background2" w:themeShade="BF"/>
                <w:kern w:val="0"/>
                <w:sz w:val="28"/>
                <w:szCs w:val="28"/>
              </w:rPr>
            </w:pPr>
            <w:r>
              <w:rPr>
                <w:rFonts w:hint="eastAsia" w:ascii="仿宋_GB2312" w:hAnsi="仿宋_GB2312" w:eastAsia="仿宋_GB2312" w:cs="Times New Roman (正文 CS 字体)"/>
                <w:b w:val="0"/>
                <w:bCs w:val="0"/>
                <w:color w:val="auto"/>
                <w:kern w:val="2"/>
                <w:sz w:val="28"/>
                <w:szCs w:val="28"/>
              </w:rPr>
              <w:t>基于电子产品的智能工业互联网仿真评测系统V1.0（以下简称系统）是由桂林伯爵电子科技有限公司研发团</w:t>
            </w:r>
            <w:bookmarkStart w:id="0" w:name="_GoBack"/>
            <w:bookmarkEnd w:id="0"/>
            <w:r>
              <w:rPr>
                <w:rFonts w:hint="eastAsia" w:ascii="仿宋_GB2312" w:hAnsi="仿宋_GB2312" w:eastAsia="仿宋_GB2312" w:cs="Times New Roman (正文 CS 字体)"/>
                <w:b w:val="0"/>
                <w:bCs w:val="0"/>
                <w:color w:val="auto"/>
                <w:kern w:val="2"/>
                <w:sz w:val="28"/>
                <w:szCs w:val="28"/>
              </w:rPr>
              <w:t>队研发的一款集仿真、评测、优化、管理于一体的软件平台，旨在为电子产品的设计、制造、测试、运维等环节提供高效、准确、可靠的数据支持和决策参考。系统采用了先进的云计算、大数据、人工智能等技术，实现了对电子产品的全生命周期的智能监控和分析，能够模拟不同的工况和场景，评估电子产品的性能、质量、可靠性、安全性等指标，优化电子产品的设计方案和生产流程，管理电子产品的运行状态和维护需求，提升电子产品的竞争力和市场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b/>
                <w:bCs/>
                <w:kern w:val="0"/>
                <w:sz w:val="28"/>
                <w:szCs w:val="28"/>
              </w:rPr>
            </w:pPr>
            <w:r>
              <w:rPr>
                <w:rFonts w:hint="eastAsia" w:ascii="仿宋_GB2312" w:eastAsia="仿宋_GB2312"/>
                <w:kern w:val="0"/>
                <w:sz w:val="28"/>
                <w:szCs w:val="28"/>
              </w:rPr>
              <w:t>技术亮点（1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560" w:firstLineChars="200"/>
              <w:rPr>
                <w:rFonts w:hint="eastAsia" w:ascii="仿宋_GB2312" w:eastAsia="仿宋_GB2312"/>
                <w:b w:val="0"/>
                <w:bCs w:val="0"/>
                <w:color w:val="auto"/>
                <w:kern w:val="0"/>
                <w:sz w:val="28"/>
                <w:szCs w:val="28"/>
              </w:rPr>
            </w:pPr>
            <w:r>
              <w:rPr>
                <w:rFonts w:hint="eastAsia" w:ascii="仿宋_GB2312" w:eastAsia="仿宋_GB2312"/>
                <w:b w:val="0"/>
                <w:bCs w:val="0"/>
                <w:color w:val="auto"/>
                <w:kern w:val="0"/>
                <w:sz w:val="28"/>
                <w:szCs w:val="28"/>
              </w:rPr>
              <w:t>基于云计算的分布式架构，实现了系统的高可用性、高并发性和高扩展性，能够满足不同规模和需求的用户使用。</w:t>
            </w:r>
          </w:p>
          <w:p>
            <w:pPr>
              <w:ind w:firstLine="560" w:firstLineChars="200"/>
              <w:rPr>
                <w:rFonts w:hint="eastAsia" w:ascii="仿宋_GB2312" w:eastAsia="仿宋_GB2312"/>
                <w:b w:val="0"/>
                <w:bCs w:val="0"/>
                <w:color w:val="auto"/>
                <w:kern w:val="0"/>
                <w:sz w:val="28"/>
                <w:szCs w:val="28"/>
              </w:rPr>
            </w:pPr>
            <w:r>
              <w:rPr>
                <w:rFonts w:hint="eastAsia" w:ascii="仿宋_GB2312" w:eastAsia="仿宋_GB2312"/>
                <w:b w:val="0"/>
                <w:bCs w:val="0"/>
                <w:color w:val="auto"/>
                <w:kern w:val="0"/>
                <w:sz w:val="28"/>
                <w:szCs w:val="28"/>
              </w:rPr>
              <w:t>基于大数据的智能分析，实现了对海量数据的快速处理和深度挖掘，能够提取出有价值的信息和知识，为用户提供智能化的建议和预警。</w:t>
            </w:r>
          </w:p>
          <w:p>
            <w:pPr>
              <w:ind w:firstLine="560" w:firstLineChars="200"/>
              <w:rPr>
                <w:rFonts w:hint="eastAsia" w:ascii="仿宋_GB2312" w:eastAsia="仿宋_GB2312"/>
                <w:b w:val="0"/>
                <w:bCs w:val="0"/>
                <w:color w:val="auto"/>
                <w:kern w:val="0"/>
                <w:sz w:val="28"/>
                <w:szCs w:val="28"/>
              </w:rPr>
            </w:pPr>
            <w:r>
              <w:rPr>
                <w:rFonts w:hint="eastAsia" w:ascii="仿宋_GB2312" w:eastAsia="仿宋_GB2312"/>
                <w:b w:val="0"/>
                <w:bCs w:val="0"/>
                <w:color w:val="auto"/>
                <w:kern w:val="0"/>
                <w:sz w:val="28"/>
                <w:szCs w:val="28"/>
              </w:rPr>
              <w:t>基于人工智能的自适应学习，实现了对不同类型和特征的电子产品的自动识别和分类，能够根据用户的反馈和评价不断优化系统的算法和模型，提升系统的准确性和智能性。</w:t>
            </w:r>
          </w:p>
          <w:p>
            <w:pPr>
              <w:ind w:firstLine="560" w:firstLineChars="200"/>
              <w:rPr>
                <w:rFonts w:ascii="仿宋_GB2312" w:eastAsia="仿宋_GB2312"/>
                <w:b/>
                <w:bCs/>
                <w:color w:val="AFABAB" w:themeColor="background2" w:themeShade="BF"/>
                <w:kern w:val="0"/>
                <w:sz w:val="28"/>
                <w:szCs w:val="28"/>
              </w:rPr>
            </w:pPr>
            <w:r>
              <w:rPr>
                <w:rFonts w:hint="eastAsia" w:ascii="仿宋_GB2312" w:eastAsia="仿宋_GB2312"/>
                <w:b w:val="0"/>
                <w:bCs w:val="0"/>
                <w:color w:val="auto"/>
                <w:kern w:val="0"/>
                <w:sz w:val="28"/>
                <w:szCs w:val="28"/>
              </w:rPr>
              <w:t>基于虚拟现实和增强现实的交互界面，实现了对电子产品的三维可视化和仿真展示，能够让用户感受到真实和沉浸式的体验，增强用户的参与感和满意度。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应用前景（1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560" w:firstLineChars="200"/>
              <w:rPr>
                <w:rFonts w:hint="eastAsia" w:ascii="仿宋_GB2312" w:eastAsia="仿宋_GB2312"/>
                <w:b w:val="0"/>
                <w:bCs w:val="0"/>
                <w:color w:val="auto"/>
                <w:kern w:val="0"/>
                <w:sz w:val="28"/>
                <w:szCs w:val="28"/>
              </w:rPr>
            </w:pPr>
            <w:r>
              <w:rPr>
                <w:rFonts w:hint="eastAsia" w:ascii="仿宋_GB2312" w:eastAsia="仿宋_GB2312"/>
                <w:b w:val="0"/>
                <w:bCs w:val="0"/>
                <w:color w:val="auto"/>
                <w:kern w:val="0"/>
                <w:sz w:val="28"/>
                <w:szCs w:val="28"/>
              </w:rPr>
              <w:t>电子产品设计领域，可以帮助设计师进行多方案对比和选择，验证设计方案的可行性和优劣性，降低设计成本和风险。</w:t>
            </w:r>
          </w:p>
          <w:p>
            <w:pPr>
              <w:ind w:firstLine="560" w:firstLineChars="200"/>
              <w:rPr>
                <w:rFonts w:hint="eastAsia" w:ascii="仿宋_GB2312" w:eastAsia="仿宋_GB2312"/>
                <w:b w:val="0"/>
                <w:bCs w:val="0"/>
                <w:color w:val="auto"/>
                <w:kern w:val="0"/>
                <w:sz w:val="28"/>
                <w:szCs w:val="28"/>
              </w:rPr>
            </w:pPr>
            <w:r>
              <w:rPr>
                <w:rFonts w:hint="eastAsia" w:ascii="仿宋_GB2312" w:eastAsia="仿宋_GB2312"/>
                <w:b w:val="0"/>
                <w:bCs w:val="0"/>
                <w:color w:val="auto"/>
                <w:kern w:val="0"/>
                <w:sz w:val="28"/>
                <w:szCs w:val="28"/>
              </w:rPr>
              <w:t>电子产品制造领域，可以帮助制造商进行生产过程监控和优化，提高生产效率和质量，降低生产废料和能耗。</w:t>
            </w:r>
          </w:p>
          <w:p>
            <w:pPr>
              <w:ind w:firstLine="560" w:firstLineChars="200"/>
              <w:rPr>
                <w:rFonts w:hint="eastAsia" w:ascii="仿宋_GB2312" w:eastAsia="仿宋_GB2312"/>
                <w:b w:val="0"/>
                <w:bCs w:val="0"/>
                <w:color w:val="auto"/>
                <w:kern w:val="0"/>
                <w:sz w:val="28"/>
                <w:szCs w:val="28"/>
              </w:rPr>
            </w:pPr>
            <w:r>
              <w:rPr>
                <w:rFonts w:hint="eastAsia" w:ascii="仿宋_GB2312" w:eastAsia="仿宋_GB2312"/>
                <w:b w:val="0"/>
                <w:bCs w:val="0"/>
                <w:color w:val="auto"/>
                <w:kern w:val="0"/>
                <w:sz w:val="28"/>
                <w:szCs w:val="28"/>
              </w:rPr>
              <w:t>电子产品测试领域，可以帮助测试人员进行性能测试和故障诊断，提高测试准确性和效率，降低测试时间和成本。</w:t>
            </w:r>
          </w:p>
          <w:p>
            <w:pPr>
              <w:ind w:firstLine="560" w:firstLineChars="200"/>
              <w:rPr>
                <w:rFonts w:ascii="仿宋_GB2312" w:eastAsia="仿宋_GB2312"/>
                <w:b w:val="0"/>
                <w:bCs w:val="0"/>
                <w:color w:val="auto"/>
                <w:kern w:val="0"/>
                <w:sz w:val="28"/>
                <w:szCs w:val="28"/>
              </w:rPr>
            </w:pPr>
            <w:r>
              <w:rPr>
                <w:rFonts w:hint="eastAsia" w:ascii="仿宋_GB2312" w:eastAsia="仿宋_GB2312"/>
                <w:b w:val="0"/>
                <w:bCs w:val="0"/>
                <w:color w:val="auto"/>
                <w:kern w:val="0"/>
                <w:sz w:val="28"/>
                <w:szCs w:val="28"/>
              </w:rPr>
              <w:t>电子产品运维领域，可以帮助运维人员进行运行状态监测和维护预测，提高运维效果和安全性，降低运维次数和费用。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团队概括（1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560" w:firstLineChars="200"/>
              <w:rPr>
                <w:rFonts w:hint="eastAsia" w:ascii="仿宋_GB2312" w:hAnsi="仿宋_GB2312" w:eastAsia="仿宋_GB2312" w:cs="Times New Roman (正文 CS 字体)"/>
                <w:color w:val="auto"/>
                <w:kern w:val="2"/>
                <w:sz w:val="28"/>
                <w:szCs w:val="28"/>
              </w:rPr>
            </w:pPr>
            <w:r>
              <w:rPr>
                <w:rFonts w:hint="eastAsia" w:ascii="仿宋_GB2312" w:hAnsi="仿宋_GB2312" w:eastAsia="仿宋_GB2312" w:cs="Times New Roman (正文 CS 字体)"/>
                <w:color w:val="auto"/>
                <w:kern w:val="2"/>
                <w:sz w:val="28"/>
                <w:szCs w:val="28"/>
              </w:rPr>
              <w:t>张晓丽：团队副负责人，副教授，博士，主要从事云计算、大数据、人工智能等方面的研究，负责系统的架构设计和算法开发，发表论文50余篇，获得专利10余项，获得省部级科技进步奖2项。</w:t>
            </w:r>
          </w:p>
          <w:p>
            <w:pPr>
              <w:ind w:firstLine="560" w:firstLineChars="200"/>
              <w:rPr>
                <w:rFonts w:hint="eastAsia" w:ascii="仿宋_GB2312" w:hAnsi="仿宋_GB2312" w:eastAsia="仿宋_GB2312" w:cs="Times New Roman (正文 CS 字体)"/>
                <w:color w:val="auto"/>
                <w:kern w:val="2"/>
                <w:sz w:val="28"/>
                <w:szCs w:val="28"/>
              </w:rPr>
            </w:pPr>
            <w:r>
              <w:rPr>
                <w:rFonts w:hint="eastAsia" w:ascii="仿宋_GB2312" w:hAnsi="仿宋_GB2312" w:eastAsia="仿宋_GB2312" w:cs="Times New Roman (正文 CS 字体)"/>
                <w:color w:val="auto"/>
                <w:kern w:val="2"/>
                <w:sz w:val="28"/>
                <w:szCs w:val="28"/>
              </w:rPr>
              <w:t>王伟：高级工程师，硕士，主要从事虚拟现实和增强现实等方面的研究，负责系统的交互界面和仿真展示，发表论文20余篇，获得专利5项，获得市级科技进步奖1项。</w:t>
            </w:r>
          </w:p>
          <w:p>
            <w:pPr>
              <w:ind w:firstLine="560" w:firstLineChars="200"/>
              <w:rPr>
                <w:rFonts w:ascii="仿宋_GB2312" w:hAnsi="仿宋_GB2312" w:eastAsia="仿宋_GB2312" w:cs="Times New Roman (正文 CS 字体)"/>
                <w:color w:val="7F7F7F"/>
                <w:kern w:val="2"/>
                <w:sz w:val="28"/>
                <w:szCs w:val="28"/>
              </w:rPr>
            </w:pPr>
            <w:r>
              <w:rPr>
                <w:rFonts w:hint="eastAsia" w:ascii="仿宋_GB2312" w:hAnsi="仿宋_GB2312" w:eastAsia="仿宋_GB2312" w:cs="Times New Roman (正文 CS 字体)"/>
                <w:color w:val="auto"/>
                <w:kern w:val="2"/>
                <w:sz w:val="28"/>
                <w:szCs w:val="28"/>
              </w:rPr>
              <w:t>刘峰：工程师，硕士，主要从事电子产品的设计、制造、测试、运维等方面的研究，负责系统的数据采集和处理，发表论文10余篇，获得专利2项。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rFonts w:ascii="仿宋_GB2312" w:eastAsia="仿宋_GB2312"/>
                <w:kern w:val="0"/>
                <w:sz w:val="28"/>
                <w:szCs w:val="28"/>
              </w:rPr>
            </w:pPr>
            <w:r>
              <w:rPr>
                <w:rFonts w:hint="eastAsia" w:ascii="仿宋_GB2312" w:eastAsia="仿宋_GB2312"/>
                <w:kern w:val="0"/>
                <w:sz w:val="28"/>
                <w:szCs w:val="28"/>
              </w:rPr>
              <w:t>产生的效益（1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keepNext w:val="0"/>
              <w:keepLines w:val="0"/>
              <w:widowControl/>
              <w:numPr>
                <w:ilvl w:val="0"/>
                <w:numId w:val="2"/>
              </w:numPr>
              <w:suppressLineNumbers w:val="0"/>
              <w:spacing w:before="0" w:beforeAutospacing="1" w:after="0" w:afterAutospacing="1"/>
              <w:ind w:left="0" w:hanging="360"/>
              <w:rPr>
                <w:rFonts w:hint="eastAsia" w:ascii="仿宋_GB2312" w:hAnsi="仿宋_GB2312" w:eastAsia="仿宋_GB2312" w:cs="Times New Roman (正文 CS 字体)"/>
                <w:color w:val="auto"/>
                <w:kern w:val="2"/>
                <w:sz w:val="28"/>
                <w:szCs w:val="28"/>
                <w:lang w:val="en-US" w:eastAsia="zh-CN" w:bidi="ar-SA"/>
              </w:rPr>
            </w:pPr>
            <w:r>
              <w:rPr>
                <w:rFonts w:hint="default" w:ascii="仿宋_GB2312" w:hAnsi="仿宋_GB2312" w:eastAsia="仿宋_GB2312" w:cs="Times New Roman (正文 CS 字体)"/>
                <w:color w:val="auto"/>
                <w:kern w:val="2"/>
                <w:sz w:val="28"/>
                <w:szCs w:val="28"/>
                <w:lang w:val="en-US" w:eastAsia="zh-CN" w:bidi="ar-SA"/>
              </w:rPr>
              <w:t>人力资源经费：约300万元，用于支付团队成员的工资、奖金、保险等费用。</w:t>
            </w:r>
          </w:p>
          <w:p>
            <w:pPr>
              <w:keepNext w:val="0"/>
              <w:keepLines w:val="0"/>
              <w:widowControl/>
              <w:numPr>
                <w:ilvl w:val="0"/>
                <w:numId w:val="2"/>
              </w:numPr>
              <w:suppressLineNumbers w:val="0"/>
              <w:spacing w:before="0" w:beforeAutospacing="1" w:after="0" w:afterAutospacing="1"/>
              <w:ind w:left="0" w:hanging="360"/>
              <w:rPr>
                <w:rFonts w:hint="eastAsia" w:ascii="仿宋_GB2312" w:hAnsi="仿宋_GB2312" w:eastAsia="仿宋_GB2312" w:cs="Times New Roman (正文 CS 字体)"/>
                <w:color w:val="auto"/>
                <w:kern w:val="2"/>
                <w:sz w:val="28"/>
                <w:szCs w:val="28"/>
                <w:lang w:val="en-US" w:eastAsia="zh-CN" w:bidi="ar-SA"/>
              </w:rPr>
            </w:pPr>
            <w:r>
              <w:rPr>
                <w:rFonts w:hint="default" w:ascii="仿宋_GB2312" w:hAnsi="仿宋_GB2312" w:eastAsia="仿宋_GB2312" w:cs="Times New Roman (正文 CS 字体)"/>
                <w:color w:val="auto"/>
                <w:kern w:val="2"/>
                <w:sz w:val="28"/>
                <w:szCs w:val="28"/>
                <w:lang w:val="en-US" w:eastAsia="zh-CN" w:bidi="ar-SA"/>
              </w:rPr>
              <w:t>设备资源经费：约200万元，用于购买和维护系统所需的服务器、网络、软件等设备。</w:t>
            </w:r>
          </w:p>
          <w:p>
            <w:pPr>
              <w:keepNext w:val="0"/>
              <w:keepLines w:val="0"/>
              <w:widowControl/>
              <w:numPr>
                <w:ilvl w:val="0"/>
                <w:numId w:val="2"/>
              </w:numPr>
              <w:suppressLineNumbers w:val="0"/>
              <w:spacing w:before="0" w:beforeAutospacing="1" w:after="0" w:afterAutospacing="1"/>
              <w:ind w:left="0" w:hanging="360"/>
              <w:rPr>
                <w:rFonts w:hint="eastAsia" w:ascii="仿宋_GB2312" w:hAnsi="仿宋_GB2312" w:eastAsia="仿宋_GB2312" w:cs="Times New Roman (正文 CS 字体)"/>
                <w:color w:val="auto"/>
                <w:kern w:val="2"/>
                <w:sz w:val="28"/>
                <w:szCs w:val="28"/>
                <w:lang w:val="en-US" w:eastAsia="zh-CN" w:bidi="ar-SA"/>
              </w:rPr>
            </w:pPr>
            <w:r>
              <w:rPr>
                <w:rFonts w:hint="default" w:ascii="仿宋_GB2312" w:hAnsi="仿宋_GB2312" w:eastAsia="仿宋_GB2312" w:cs="Times New Roman (正文 CS 字体)"/>
                <w:color w:val="auto"/>
                <w:kern w:val="2"/>
                <w:sz w:val="28"/>
                <w:szCs w:val="28"/>
                <w:lang w:val="en-US" w:eastAsia="zh-CN" w:bidi="ar-SA"/>
              </w:rPr>
              <w:t>材料资源经费：约100万元，用于购买和使用系统所需的电子产品样品、测试仪器等材料。</w:t>
            </w:r>
          </w:p>
          <w:p>
            <w:pPr>
              <w:keepNext w:val="0"/>
              <w:keepLines w:val="0"/>
              <w:widowControl/>
              <w:numPr>
                <w:ilvl w:val="0"/>
                <w:numId w:val="2"/>
              </w:numPr>
              <w:suppressLineNumbers w:val="0"/>
              <w:spacing w:before="0" w:beforeAutospacing="1" w:after="0" w:afterAutospacing="1"/>
              <w:ind w:left="0" w:hanging="360"/>
              <w:rPr>
                <w:rFonts w:hint="default" w:ascii="仿宋_GB2312" w:hAnsi="仿宋_GB2312" w:eastAsia="仿宋_GB2312" w:cs="Times New Roman (正文 CS 字体)"/>
                <w:color w:val="auto"/>
                <w:kern w:val="2"/>
                <w:sz w:val="28"/>
                <w:szCs w:val="28"/>
                <w:lang w:val="en-US" w:eastAsia="zh-CN" w:bidi="ar-SA"/>
              </w:rPr>
            </w:pPr>
            <w:r>
              <w:rPr>
                <w:rFonts w:hint="default" w:ascii="仿宋_GB2312" w:hAnsi="仿宋_GB2312" w:eastAsia="仿宋_GB2312" w:cs="Times New Roman (正文 CS 字体)"/>
                <w:color w:val="auto"/>
                <w:kern w:val="2"/>
                <w:sz w:val="28"/>
                <w:szCs w:val="28"/>
                <w:lang w:val="en-US" w:eastAsia="zh-CN" w:bidi="ar-SA"/>
              </w:rPr>
              <w:t>差旅资源经费：约50万元，用于支付团队成员出差交流、参加会议、培训等费用。</w:t>
            </w:r>
          </w:p>
          <w:p>
            <w:pPr>
              <w:keepNext w:val="0"/>
              <w:keepLines w:val="0"/>
              <w:widowControl/>
              <w:numPr>
                <w:ilvl w:val="0"/>
                <w:numId w:val="3"/>
              </w:numPr>
              <w:suppressLineNumbers w:val="0"/>
              <w:spacing w:before="0" w:beforeAutospacing="1" w:after="0" w:afterAutospacing="1"/>
              <w:ind w:left="0" w:hanging="360"/>
              <w:rPr>
                <w:rFonts w:hint="eastAsia" w:ascii="仿宋_GB2312" w:hAnsi="仿宋_GB2312" w:eastAsia="仿宋_GB2312" w:cs="Times New Roman (正文 CS 字体)"/>
                <w:color w:val="auto"/>
                <w:kern w:val="2"/>
                <w:sz w:val="28"/>
                <w:szCs w:val="28"/>
                <w:lang w:val="en-US" w:eastAsia="zh-CN" w:bidi="ar-SA"/>
              </w:rPr>
            </w:pPr>
            <w:r>
              <w:rPr>
                <w:rFonts w:hint="default" w:ascii="仿宋_GB2312" w:hAnsi="仿宋_GB2312" w:eastAsia="仿宋_GB2312" w:cs="Times New Roman (正文 CS 字体)"/>
                <w:color w:val="auto"/>
                <w:kern w:val="2"/>
                <w:sz w:val="28"/>
                <w:szCs w:val="28"/>
                <w:lang w:val="en-US" w:eastAsia="zh-CN" w:bidi="ar-SA"/>
              </w:rPr>
              <w:t>学术收益：系统的研发成果在国内外重要期刊和会议上发表了多篇高水平论文，并受到了同行的广泛关注和好评。</w:t>
            </w:r>
          </w:p>
          <w:p>
            <w:pPr>
              <w:keepNext w:val="0"/>
              <w:keepLines w:val="0"/>
              <w:widowControl/>
              <w:numPr>
                <w:ilvl w:val="0"/>
                <w:numId w:val="3"/>
              </w:numPr>
              <w:suppressLineNumbers w:val="0"/>
              <w:spacing w:before="0" w:beforeAutospacing="1" w:after="0" w:afterAutospacing="1"/>
              <w:ind w:left="0" w:hanging="360"/>
              <w:rPr>
                <w:rFonts w:hint="eastAsia" w:ascii="仿宋_GB2312" w:hAnsi="仿宋_GB2312" w:eastAsia="仿宋_GB2312" w:cs="Times New Roman (正文 CS 字体)"/>
                <w:color w:val="auto"/>
                <w:kern w:val="2"/>
                <w:sz w:val="28"/>
                <w:szCs w:val="28"/>
                <w:lang w:val="en-US" w:eastAsia="zh-CN" w:bidi="ar-SA"/>
              </w:rPr>
            </w:pPr>
            <w:r>
              <w:rPr>
                <w:rFonts w:hint="default" w:ascii="仿宋_GB2312" w:hAnsi="仿宋_GB2312" w:eastAsia="仿宋_GB2312" w:cs="Times New Roman (正文 CS 字体)"/>
                <w:color w:val="auto"/>
                <w:kern w:val="2"/>
                <w:sz w:val="28"/>
                <w:szCs w:val="28"/>
                <w:lang w:val="en-US" w:eastAsia="zh-CN" w:bidi="ar-SA"/>
              </w:rPr>
              <w:t>社会收益：系统的研发成果为电子产品行业提供了一种新颖和有效的技术手段，并受到了行业内外的高度认可和支持。</w:t>
            </w:r>
          </w:p>
          <w:p>
            <w:pPr>
              <w:keepNext w:val="0"/>
              <w:keepLines w:val="0"/>
              <w:widowControl/>
              <w:numPr>
                <w:ilvl w:val="0"/>
                <w:numId w:val="3"/>
              </w:numPr>
              <w:suppressLineNumbers w:val="0"/>
              <w:spacing w:before="0" w:beforeAutospacing="1" w:after="0" w:afterAutospacing="1"/>
              <w:ind w:left="0" w:hanging="360"/>
              <w:rPr>
                <w:rFonts w:hint="eastAsia" w:ascii="仿宋_GB2312" w:hAnsi="仿宋_GB2312" w:eastAsia="仿宋_GB2312" w:cs="Times New Roman (正文 CS 字体)"/>
                <w:color w:val="auto"/>
                <w:kern w:val="2"/>
                <w:sz w:val="28"/>
                <w:szCs w:val="28"/>
                <w:lang w:val="en-US" w:eastAsia="zh-CN" w:bidi="ar-SA"/>
              </w:rPr>
            </w:pPr>
            <w:r>
              <w:rPr>
                <w:rFonts w:hint="default" w:ascii="仿宋_GB2312" w:hAnsi="仿宋_GB2312" w:eastAsia="仿宋_GB2312" w:cs="Times New Roman (正文 CS 字体)"/>
                <w:color w:val="auto"/>
                <w:kern w:val="2"/>
                <w:sz w:val="28"/>
                <w:szCs w:val="28"/>
                <w:lang w:val="en-US" w:eastAsia="zh-CN" w:bidi="ar-SA"/>
              </w:rPr>
              <w:t>经济收益：系统的研发成果已经成功转化为商业产品，并与多家知名企业签订了合作协议和订单合同，预计在未来一年内可实现销售收入约5000万元。</w:t>
            </w:r>
          </w:p>
          <w:p>
            <w:pPr>
              <w:keepNext w:val="0"/>
              <w:keepLines w:val="0"/>
              <w:widowControl/>
              <w:numPr>
                <w:ilvl w:val="0"/>
                <w:numId w:val="3"/>
              </w:numPr>
              <w:suppressLineNumbers w:val="0"/>
              <w:spacing w:before="0" w:beforeAutospacing="1" w:after="0" w:afterAutospacing="1"/>
              <w:ind w:left="0" w:hanging="360"/>
              <w:rPr>
                <w:rFonts w:hint="eastAsia" w:ascii="仿宋_GB2312" w:hAnsi="仿宋_GB2312" w:eastAsia="仿宋_GB2312" w:cs="Times New Roman (正文 CS 字体)"/>
                <w:color w:val="auto"/>
                <w:kern w:val="2"/>
                <w:sz w:val="28"/>
                <w:szCs w:val="28"/>
                <w:lang w:val="en-US" w:eastAsia="zh-CN" w:bidi="ar-SA"/>
              </w:rPr>
            </w:pPr>
            <w:r>
              <w:rPr>
                <w:rFonts w:hint="default" w:ascii="仿宋_GB2312" w:hAnsi="仿宋_GB2312" w:eastAsia="仿宋_GB2312" w:cs="Times New Roman (正文 CS 字体)"/>
                <w:color w:val="auto"/>
                <w:kern w:val="2"/>
                <w:sz w:val="28"/>
                <w:szCs w:val="28"/>
                <w:lang w:val="en-US" w:eastAsia="zh-CN" w:bidi="ar-SA"/>
              </w:rPr>
              <w:t>技术不足：系统目前还不能覆盖所有类型和特征的电子产品，并且对某些复杂和难以模拟的情况还不能做出准确和稳定的评估和优化。</w:t>
            </w:r>
          </w:p>
          <w:p>
            <w:pPr>
              <w:keepNext w:val="0"/>
              <w:keepLines w:val="0"/>
              <w:widowControl/>
              <w:numPr>
                <w:ilvl w:val="0"/>
                <w:numId w:val="4"/>
              </w:numPr>
              <w:suppressLineNumbers w:val="0"/>
              <w:spacing w:before="0" w:beforeAutospacing="1" w:after="0" w:afterAutospacing="1"/>
              <w:ind w:left="0" w:hanging="360"/>
              <w:rPr>
                <w:rFonts w:hint="eastAsia" w:ascii="仿宋_GB2312" w:hAnsi="仿宋_GB2312" w:eastAsia="仿宋_GB2312" w:cs="Times New Roman (正文 CS 字体)"/>
                <w:color w:val="auto"/>
                <w:kern w:val="2"/>
                <w:sz w:val="28"/>
                <w:szCs w:val="28"/>
                <w:lang w:val="en-US" w:eastAsia="zh-CN" w:bidi="ar-SA"/>
              </w:rPr>
            </w:pPr>
            <w:r>
              <w:rPr>
                <w:rFonts w:hint="default" w:ascii="仿宋_GB2312" w:hAnsi="仿宋_GB2312" w:eastAsia="仿宋_GB2312" w:cs="Times New Roman (正文 CS 字体)"/>
                <w:color w:val="auto"/>
                <w:kern w:val="2"/>
                <w:sz w:val="28"/>
                <w:szCs w:val="28"/>
                <w:lang w:val="en-US" w:eastAsia="zh-CN" w:bidi="ar-SA"/>
              </w:rPr>
              <w:t>数据不足：系统目前还缺乏足够多和丰富的电子产品数据，并且对某些敏感和保密的数据还不能做出有效和安全的获取和处理。</w:t>
            </w:r>
          </w:p>
          <w:p>
            <w:pPr>
              <w:keepNext w:val="0"/>
              <w:keepLines w:val="0"/>
              <w:widowControl/>
              <w:numPr>
                <w:ilvl w:val="0"/>
                <w:numId w:val="4"/>
              </w:numPr>
              <w:suppressLineNumbers w:val="0"/>
              <w:spacing w:before="0" w:beforeAutospacing="1" w:after="0" w:afterAutospacing="1"/>
              <w:ind w:left="0" w:hanging="360"/>
              <w:rPr>
                <w:rFonts w:hint="eastAsia" w:ascii="仿宋_GB2312" w:hAnsi="仿宋_GB2312" w:eastAsia="仿宋_GB2312" w:cs="Times New Roman (正文 CS 字体)"/>
                <w:color w:val="auto"/>
                <w:kern w:val="2"/>
                <w:sz w:val="28"/>
                <w:szCs w:val="28"/>
                <w:lang w:val="en-US" w:eastAsia="zh-CN" w:bidi="ar-SA"/>
              </w:rPr>
            </w:pPr>
            <w:r>
              <w:rPr>
                <w:rFonts w:hint="default" w:ascii="仿宋_GB2312" w:hAnsi="仿宋_GB2312" w:eastAsia="仿宋_GB2312" w:cs="Times New Roman (正文 CS 字体)"/>
                <w:color w:val="auto"/>
                <w:kern w:val="2"/>
                <w:sz w:val="28"/>
                <w:szCs w:val="28"/>
                <w:lang w:val="en-US" w:eastAsia="zh-CN" w:bidi="ar-SA"/>
              </w:rPr>
              <w:t>应用不足：系统目前还没有在更多的领域和场景中进行应用和验证，并且对某些特殊和挑战性的需求还不能做出满意和创新的解决方案。</w:t>
            </w:r>
          </w:p>
          <w:p>
            <w:pPr>
              <w:keepNext w:val="0"/>
              <w:keepLines w:val="0"/>
              <w:widowControl/>
              <w:numPr>
                <w:ilvl w:val="0"/>
                <w:numId w:val="4"/>
              </w:numPr>
              <w:suppressLineNumbers w:val="0"/>
              <w:spacing w:before="0" w:beforeAutospacing="1" w:after="0" w:afterAutospacing="1"/>
              <w:ind w:left="0" w:hanging="360"/>
              <w:rPr>
                <w:rFonts w:hint="eastAsia" w:ascii="仿宋_GB2312" w:hAnsi="仿宋_GB2312" w:eastAsia="仿宋_GB2312" w:cs="Times New Roman (正文 CS 字体)"/>
                <w:color w:val="auto"/>
                <w:kern w:val="2"/>
                <w:sz w:val="28"/>
                <w:szCs w:val="28"/>
                <w:lang w:val="en-US" w:eastAsia="zh-CN" w:bidi="ar-SA"/>
              </w:rPr>
            </w:pPr>
            <w:r>
              <w:rPr>
                <w:rFonts w:hint="eastAsia" w:ascii="仿宋_GB2312" w:hAnsi="仿宋_GB2312" w:eastAsia="仿宋_GB2312" w:cs="Times New Roman (正文 CS 字体)"/>
                <w:color w:val="auto"/>
                <w:kern w:val="2"/>
                <w:sz w:val="28"/>
                <w:szCs w:val="28"/>
                <w:lang w:val="en-US" w:eastAsia="zh-CN" w:bidi="ar-SA"/>
              </w:rPr>
              <w:t>技术方面，我们将继续研究和开发更多的仿真评测和智能优化算法和模型，以提高系统的适应性和智能性，使系统能够支持更多类型和特征的电子产品，并能够应对更多复杂和难以模拟的情况。我们预计这部分工作需要投入约100万元的经费，主要用于支付团队成员的工资、奖金、保险等费用，以及购买和维护相关的软件和设备。</w:t>
            </w:r>
          </w:p>
          <w:p>
            <w:pPr>
              <w:keepNext w:val="0"/>
              <w:keepLines w:val="0"/>
              <w:widowControl/>
              <w:numPr>
                <w:ilvl w:val="0"/>
                <w:numId w:val="4"/>
              </w:numPr>
              <w:suppressLineNumbers w:val="0"/>
              <w:spacing w:before="0" w:beforeAutospacing="1" w:after="0" w:afterAutospacing="1"/>
              <w:ind w:left="0" w:hanging="360"/>
              <w:rPr>
                <w:rFonts w:hint="eastAsia" w:ascii="仿宋_GB2312" w:hAnsi="仿宋_GB2312" w:eastAsia="仿宋_GB2312" w:cs="Times New Roman (正文 CS 字体)"/>
                <w:color w:val="auto"/>
                <w:kern w:val="2"/>
                <w:sz w:val="28"/>
                <w:szCs w:val="28"/>
                <w:lang w:val="en-US" w:eastAsia="zh-CN" w:bidi="ar-SA"/>
              </w:rPr>
            </w:pPr>
            <w:r>
              <w:rPr>
                <w:rFonts w:hint="eastAsia" w:ascii="仿宋_GB2312" w:hAnsi="仿宋_GB2312" w:eastAsia="仿宋_GB2312" w:cs="Times New Roman (正文 CS 字体)"/>
                <w:color w:val="auto"/>
                <w:kern w:val="2"/>
                <w:sz w:val="28"/>
                <w:szCs w:val="28"/>
                <w:lang w:val="en-US" w:eastAsia="zh-CN" w:bidi="ar-SA"/>
              </w:rPr>
              <w:t>数据方面，我们将继续收集和整理更多的电子产品数据，以丰富系统的数据资源和知识库，使系统能够提供更多的数据支持和决策参考。我们预计这部分工作需要投入约50万元的经费，主要用于支付数据采集和处理的费用，以及购买和使用相关的电子产品样品、测试仪器等材料。</w:t>
            </w:r>
          </w:p>
          <w:p>
            <w:pPr>
              <w:keepNext w:val="0"/>
              <w:keepLines w:val="0"/>
              <w:widowControl/>
              <w:numPr>
                <w:ilvl w:val="0"/>
                <w:numId w:val="4"/>
              </w:numPr>
              <w:suppressLineNumbers w:val="0"/>
              <w:spacing w:before="0" w:beforeAutospacing="1" w:after="0" w:afterAutospacing="1"/>
              <w:ind w:left="0" w:hanging="360"/>
              <w:rPr>
                <w:rFonts w:ascii="仿宋_GB2312" w:hAnsi="仿宋_GB2312" w:eastAsia="仿宋_GB2312" w:cs="Times New Roman (正文 CS 字体)"/>
                <w:color w:val="auto"/>
                <w:kern w:val="2"/>
                <w:sz w:val="28"/>
                <w:szCs w:val="28"/>
              </w:rPr>
            </w:pPr>
            <w:r>
              <w:rPr>
                <w:rFonts w:hint="eastAsia" w:ascii="仿宋_GB2312" w:hAnsi="仿宋_GB2312" w:eastAsia="仿宋_GB2312" w:cs="Times New Roman (正文 CS 字体)"/>
                <w:color w:val="auto"/>
                <w:kern w:val="2"/>
                <w:sz w:val="28"/>
                <w:szCs w:val="28"/>
                <w:lang w:val="en-US" w:eastAsia="zh-CN" w:bidi="ar-SA"/>
              </w:rPr>
              <w:t>应用方面，我们将继续与更多的合作伙伴进行沟通和协商，以推广系统的应用和验证，使系统能够在更多的领域和场景中发挥作用，并能够满足更多的特殊和挑战性的需求。我们预计这部分工作需要投入约50万元的经费，主要用于支付差旅交流、参加会议、培训等费用，以及签订合作协议和订单合同等费用。</w:t>
            </w:r>
          </w:p>
          <w:p>
            <w:pPr>
              <w:keepNext w:val="0"/>
              <w:keepLines w:val="0"/>
              <w:widowControl/>
              <w:numPr>
                <w:ilvl w:val="0"/>
                <w:numId w:val="4"/>
              </w:numPr>
              <w:suppressLineNumbers w:val="0"/>
              <w:spacing w:before="0" w:beforeAutospacing="1" w:after="0" w:afterAutospacing="1"/>
              <w:ind w:left="0" w:hanging="360"/>
              <w:rPr>
                <w:rFonts w:ascii="仿宋_GB2312" w:hAnsi="仿宋_GB2312" w:eastAsia="仿宋_GB2312" w:cs="Times New Roman (正文 CS 字体)"/>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pPr>
              <w:rPr>
                <w:rFonts w:ascii="仿宋_GB2312" w:eastAsia="仿宋_GB2312"/>
                <w:kern w:val="0"/>
                <w:sz w:val="28"/>
                <w:szCs w:val="28"/>
              </w:rPr>
            </w:pPr>
            <w:r>
              <w:rPr>
                <w:rFonts w:hint="eastAsia" w:ascii="仿宋_GB2312" w:eastAsia="仿宋_GB2312"/>
                <w:kern w:val="0"/>
                <w:sz w:val="28"/>
                <w:szCs w:val="28"/>
              </w:rPr>
              <w:t>转化方式（1</w:t>
            </w:r>
            <w:r>
              <w:rPr>
                <w:rFonts w:ascii="仿宋_GB2312" w:eastAsia="仿宋_GB2312"/>
                <w:kern w:val="0"/>
                <w:sz w:val="28"/>
                <w:szCs w:val="28"/>
              </w:rPr>
              <w:t>000</w:t>
            </w:r>
            <w:r>
              <w:rPr>
                <w:rFonts w:hint="eastAsia" w:ascii="仿宋_GB2312" w:eastAsia="仿宋_GB2312"/>
                <w:kern w:val="0"/>
                <w:sz w:val="28"/>
                <w:szCs w:val="28"/>
              </w:rPr>
              <w:t>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keepNext w:val="0"/>
              <w:keepLines w:val="0"/>
              <w:widowControl/>
              <w:numPr>
                <w:ilvl w:val="0"/>
                <w:numId w:val="4"/>
              </w:numPr>
              <w:suppressLineNumbers w:val="0"/>
              <w:spacing w:before="0" w:beforeAutospacing="1" w:after="0" w:afterAutospacing="1"/>
              <w:ind w:left="0" w:hanging="360"/>
              <w:rPr>
                <w:rFonts w:hint="eastAsia" w:ascii="仿宋_GB2312" w:hAnsi="仿宋_GB2312" w:eastAsia="仿宋_GB2312" w:cs="Times New Roman (正文 CS 字体)"/>
                <w:color w:val="auto"/>
                <w:kern w:val="2"/>
                <w:sz w:val="28"/>
                <w:szCs w:val="28"/>
                <w:lang w:val="en-US" w:eastAsia="zh-CN" w:bidi="ar-SA"/>
              </w:rPr>
            </w:pPr>
            <w:r>
              <w:rPr>
                <w:rFonts w:hint="eastAsia" w:ascii="仿宋_GB2312" w:hAnsi="仿宋_GB2312" w:eastAsia="仿宋_GB2312" w:cs="Times New Roman (正文 CS 字体)"/>
                <w:color w:val="auto"/>
                <w:kern w:val="2"/>
                <w:sz w:val="28"/>
                <w:szCs w:val="28"/>
                <w:lang w:val="en-US" w:eastAsia="zh-CN" w:bidi="ar-SA"/>
              </w:rPr>
              <w:t>技术转让：我们可以将系统的全部或部分技术转让给合作方，让合作方自行使用或开发基于系统的产品或服务。我们将根据技术转让的范围、期限、地域等因素确定技术转让的价格和条件，并与合作方签订技术转让协议。</w:t>
            </w:r>
          </w:p>
          <w:p>
            <w:pPr>
              <w:keepNext w:val="0"/>
              <w:keepLines w:val="0"/>
              <w:widowControl/>
              <w:numPr>
                <w:ilvl w:val="0"/>
                <w:numId w:val="4"/>
              </w:numPr>
              <w:suppressLineNumbers w:val="0"/>
              <w:spacing w:before="0" w:beforeAutospacing="1" w:after="0" w:afterAutospacing="1"/>
              <w:ind w:left="0" w:hanging="360"/>
              <w:rPr>
                <w:rFonts w:hint="eastAsia" w:ascii="仿宋_GB2312" w:hAnsi="仿宋_GB2312" w:eastAsia="仿宋_GB2312" w:cs="Times New Roman (正文 CS 字体)"/>
                <w:color w:val="auto"/>
                <w:kern w:val="2"/>
                <w:sz w:val="28"/>
                <w:szCs w:val="28"/>
                <w:lang w:val="en-US" w:eastAsia="zh-CN" w:bidi="ar-SA"/>
              </w:rPr>
            </w:pPr>
            <w:r>
              <w:rPr>
                <w:rFonts w:hint="eastAsia" w:ascii="仿宋_GB2312" w:hAnsi="仿宋_GB2312" w:eastAsia="仿宋_GB2312" w:cs="Times New Roman (正文 CS 字体)"/>
                <w:color w:val="auto"/>
                <w:kern w:val="2"/>
                <w:sz w:val="28"/>
                <w:szCs w:val="28"/>
                <w:lang w:val="en-US" w:eastAsia="zh-CN" w:bidi="ar-SA"/>
              </w:rPr>
              <w:t>技术授权：我们可以将系统的全部或部分技术授权给合作方，在一定的时间内让合作方有权使用或开发基于系统的产品或服务。我们将根据技术授权的范围、期限、地域等因素确定技术授权的费用和条款，并与合作方签订技术授权协议。</w:t>
            </w:r>
          </w:p>
          <w:p>
            <w:pPr>
              <w:keepNext w:val="0"/>
              <w:keepLines w:val="0"/>
              <w:widowControl/>
              <w:numPr>
                <w:ilvl w:val="0"/>
                <w:numId w:val="4"/>
              </w:numPr>
              <w:suppressLineNumbers w:val="0"/>
              <w:spacing w:before="0" w:beforeAutospacing="1" w:after="0" w:afterAutospacing="1"/>
              <w:ind w:left="0" w:hanging="360"/>
              <w:rPr>
                <w:rFonts w:ascii="仿宋" w:hAnsi="仿宋" w:eastAsia="仿宋" w:cs="Times New Roman (正文 CS 字体)"/>
                <w:b/>
                <w:bCs/>
                <w:color w:val="AFABAB" w:themeColor="background2" w:themeShade="BF"/>
                <w:kern w:val="0"/>
                <w:sz w:val="28"/>
                <w:szCs w:val="28"/>
              </w:rPr>
            </w:pPr>
            <w:r>
              <w:rPr>
                <w:rFonts w:hint="eastAsia" w:ascii="仿宋_GB2312" w:hAnsi="仿宋_GB2312" w:eastAsia="仿宋_GB2312" w:cs="Times New Roman (正文 CS 字体)"/>
                <w:color w:val="auto"/>
                <w:kern w:val="2"/>
                <w:sz w:val="28"/>
                <w:szCs w:val="28"/>
                <w:lang w:val="en-US" w:eastAsia="zh-CN" w:bidi="ar-SA"/>
              </w:rPr>
              <w:t>技术合作：我们可以与合作方进行技术合作，共同使用或开发基于系统的产品或服务。我们将根据技术合作的目标、内容、分工等因素确定技术合作的方式和比例，并与合作方签订技术合作协议。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jc w:val="left"/>
              <w:rPr>
                <w:rFonts w:ascii="仿宋_GB2312" w:eastAsia="仿宋_GB2312"/>
                <w:kern w:val="0"/>
                <w:sz w:val="28"/>
                <w:szCs w:val="28"/>
              </w:rPr>
            </w:pPr>
            <w:r>
              <w:rPr>
                <w:rFonts w:hint="eastAsia" w:ascii="仿宋_GB2312" w:eastAsia="仿宋_GB2312"/>
                <w:kern w:val="0"/>
                <w:sz w:val="28"/>
                <w:szCs w:val="28"/>
              </w:rPr>
              <w:t>相关证明文件</w:t>
            </w:r>
          </w:p>
        </w:tc>
        <w:tc>
          <w:tcPr>
            <w:tcW w:w="4615" w:type="dxa"/>
          </w:tcPr>
          <w:p>
            <w:pPr>
              <w:rPr>
                <w:rFonts w:ascii="仿宋_GB2312" w:eastAsia="仿宋_GB2312"/>
                <w:kern w:val="0"/>
                <w:sz w:val="28"/>
                <w:szCs w:val="28"/>
              </w:rPr>
            </w:pP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DF</w:t>
            </w:r>
            <w:r>
              <w:rPr>
                <w:rFonts w:hint="eastAsia" w:ascii="仿宋_GB2312" w:hAnsi="仿宋_GB2312" w:eastAsia="仿宋_GB2312" w:cs="Times New Roman (正文 CS 字体)"/>
                <w:color w:val="7F7F7F"/>
                <w:kern w:val="2"/>
                <w:sz w:val="28"/>
                <w:szCs w:val="28"/>
              </w:rPr>
              <w:t>、</w:t>
            </w:r>
            <w:r>
              <w:rPr>
                <w:rFonts w:ascii="仿宋_GB2312" w:hAnsi="仿宋_GB2312" w:eastAsia="仿宋_GB2312" w:cs="Times New Roman (正文 CS 字体)"/>
                <w:color w:val="7F7F7F"/>
                <w:kern w:val="2"/>
                <w:sz w:val="28"/>
                <w:szCs w:val="28"/>
              </w:rPr>
              <w:t>WORD</w:t>
            </w: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PT</w:t>
            </w:r>
            <w:r>
              <w:rPr>
                <w:rFonts w:hint="eastAsia" w:ascii="仿宋_GB2312" w:hAnsi="仿宋_GB2312" w:eastAsia="仿宋_GB2312" w:cs="Times New Roman (正文 CS 字体)"/>
                <w:color w:val="7F7F7F"/>
                <w:kern w:val="2"/>
                <w:sz w:val="28"/>
                <w:szCs w:val="28"/>
              </w:rPr>
              <w:t>格式，限1个。</w:t>
            </w:r>
          </w:p>
        </w:tc>
      </w:tr>
    </w:tbl>
    <w:p>
      <w:pPr>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B9110"/>
    <w:multiLevelType w:val="multilevel"/>
    <w:tmpl w:val="852B911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C06C2E23"/>
    <w:multiLevelType w:val="multilevel"/>
    <w:tmpl w:val="C06C2E2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4131316F"/>
    <w:multiLevelType w:val="multilevel"/>
    <w:tmpl w:val="4131316F"/>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60442836"/>
    <w:multiLevelType w:val="multilevel"/>
    <w:tmpl w:val="6044283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xNzcwYmYzMDM1NjVlNTJlYjdhZmFiNjI0YTJkZGEifQ=="/>
  </w:docVars>
  <w:rsids>
    <w:rsidRoot w:val="00CF138A"/>
    <w:rsid w:val="003D490B"/>
    <w:rsid w:val="003F1FC2"/>
    <w:rsid w:val="00475F77"/>
    <w:rsid w:val="004D5599"/>
    <w:rsid w:val="00792E7D"/>
    <w:rsid w:val="009A1068"/>
    <w:rsid w:val="009D1247"/>
    <w:rsid w:val="009E6C1D"/>
    <w:rsid w:val="00A51171"/>
    <w:rsid w:val="00AD03CC"/>
    <w:rsid w:val="00AF2F34"/>
    <w:rsid w:val="00B36CC6"/>
    <w:rsid w:val="00BB4035"/>
    <w:rsid w:val="00CF138A"/>
    <w:rsid w:val="00DA75AB"/>
    <w:rsid w:val="00FD1458"/>
    <w:rsid w:val="00FE5228"/>
    <w:rsid w:val="17A77CAA"/>
    <w:rsid w:val="250D3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semiHidden/>
    <w:unhideWhenUsed/>
    <w:qFormat/>
    <w:uiPriority w:val="9"/>
    <w:pPr>
      <w:keepNext/>
      <w:keepLines/>
      <w:spacing w:before="260" w:after="260" w:line="416" w:lineRule="auto"/>
      <w:outlineLvl w:val="2"/>
    </w:pPr>
    <w:rPr>
      <w:rFonts w:eastAsia="仿宋_GB2312"/>
      <w:bCs/>
      <w:sz w:val="32"/>
      <w:szCs w:val="32"/>
    </w:rPr>
  </w:style>
  <w:style w:type="paragraph" w:styleId="3">
    <w:name w:val="heading 4"/>
    <w:basedOn w:val="1"/>
    <w:next w:val="1"/>
    <w:link w:val="10"/>
    <w:unhideWhenUsed/>
    <w:qFormat/>
    <w:uiPriority w:val="9"/>
    <w:pPr>
      <w:keepNext/>
      <w:keepLines/>
      <w:numPr>
        <w:ilvl w:val="0"/>
        <w:numId w:val="1"/>
      </w:numPr>
      <w:spacing w:before="280" w:after="290" w:line="377" w:lineRule="auto"/>
      <w:ind w:left="200" w:leftChars="200"/>
      <w:outlineLvl w:val="3"/>
    </w:pPr>
    <w:rPr>
      <w:rFonts w:ascii="仿宋_GB2312" w:eastAsia="仿宋_GB2312" w:hAnsiTheme="majorHAnsi" w:cstheme="majorBidi"/>
      <w:sz w:val="32"/>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4 字符"/>
    <w:basedOn w:val="9"/>
    <w:link w:val="3"/>
    <w:qFormat/>
    <w:uiPriority w:val="9"/>
    <w:rPr>
      <w:rFonts w:ascii="仿宋_GB2312" w:eastAsia="仿宋_GB2312" w:hAnsiTheme="majorHAnsi" w:cstheme="majorBidi"/>
      <w:sz w:val="32"/>
      <w:szCs w:val="28"/>
    </w:rPr>
  </w:style>
  <w:style w:type="character" w:customStyle="1" w:styleId="11">
    <w:name w:val="标题 3 字符"/>
    <w:basedOn w:val="9"/>
    <w:link w:val="2"/>
    <w:semiHidden/>
    <w:qFormat/>
    <w:uiPriority w:val="9"/>
    <w:rPr>
      <w:rFonts w:eastAsia="仿宋_GB2312"/>
      <w:bCs/>
      <w:sz w:val="32"/>
      <w:szCs w:val="32"/>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Words>
  <Characters>535</Characters>
  <Lines>4</Lines>
  <Paragraphs>1</Paragraphs>
  <TotalTime>15</TotalTime>
  <ScaleCrop>false</ScaleCrop>
  <LinksUpToDate>false</LinksUpToDate>
  <CharactersWithSpaces>627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2022-06-06T09:32:00Z</dcterms:created>
  <dc:creator>李 烁</dc:creator>
  <cp:lastModifiedBy>Pure</cp:lastModifiedBy>
  <dcterms:modified xsi:type="dcterms:W3CDTF">2023-09-04T07:37:45Z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7704CF3660AE47A9B549065F27B4C473_13</vt:lpwstr>
  </property>
</Properties>
</file>