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62F0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0  </w:t>
      </w:r>
      <w:r>
        <w:rPr>
          <w:rFonts w:hint="eastAsia"/>
          <w:b/>
          <w:bCs/>
        </w:rPr>
        <w:t>一种用于废旧地膜颗粒生产工艺的挤干机</w:t>
      </w:r>
    </w:p>
    <w:p w14:paraId="13C67751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成果介绍</w:t>
      </w:r>
    </w:p>
    <w:p w14:paraId="3FDC2801" w14:textId="77777777" w:rsidR="00D8737F" w:rsidRDefault="00000000">
      <w:pPr>
        <w:ind w:firstLine="480"/>
      </w:pPr>
      <w:r>
        <w:rPr>
          <w:rFonts w:hint="eastAsia"/>
        </w:rPr>
        <w:t>本实用新型属于农业机械领域，公开一种用于废旧地膜颗粒生产工艺的挤干机，包括机箱框架、入料筒、电机一、连接轴、减速机、连接器、螺旋叶片、电机二、液压油箱、液压油缸、连接梢、螺筒、螺杆，机箱框架形状为正方体，机箱框架上部设置有入料筒，入料筒下部连接有螺筒，螺筒一端通过连接器与减速机连接，减速机与电机一通过连接轴传动连接，连接器连接置于螺筒内的螺杆，螺杆外周设有螺旋叶片，螺筒另一端为上侧连接带有连接梢的出料口；</w:t>
      </w:r>
    </w:p>
    <w:p w14:paraId="7BF7966F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成果亮点</w:t>
      </w:r>
    </w:p>
    <w:p w14:paraId="64532BFD" w14:textId="77777777" w:rsidR="00D8737F" w:rsidRDefault="00000000">
      <w:pPr>
        <w:ind w:firstLine="480"/>
      </w:pPr>
      <w:r>
        <w:rPr>
          <w:rFonts w:hint="eastAsia"/>
        </w:rPr>
        <w:t>电机二连接液压油箱，液压油箱与液压油缸之间连接有进油管、出油管，液压油缸与液压杆通过轴承相连接。具有去除水分干净、维修简便的优点。</w:t>
      </w:r>
    </w:p>
    <w:p w14:paraId="65CB78ED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团队介绍</w:t>
      </w:r>
    </w:p>
    <w:p w14:paraId="49EB0B24" w14:textId="77777777" w:rsidR="00D8737F" w:rsidRDefault="00000000">
      <w:pPr>
        <w:ind w:firstLine="480"/>
      </w:pPr>
      <w:r>
        <w:rPr>
          <w:rFonts w:hint="eastAsia"/>
        </w:rPr>
        <w:t>巴州汇丰塑业有限公司是一家从事塑料制品销售</w:t>
      </w:r>
      <w:r>
        <w:rPr>
          <w:rFonts w:hint="eastAsia"/>
        </w:rPr>
        <w:t>,</w:t>
      </w:r>
      <w:r>
        <w:rPr>
          <w:rFonts w:hint="eastAsia"/>
        </w:rPr>
        <w:t>农业机械销售</w:t>
      </w:r>
      <w:r>
        <w:rPr>
          <w:rFonts w:hint="eastAsia"/>
        </w:rPr>
        <w:t>,</w:t>
      </w:r>
      <w:r>
        <w:rPr>
          <w:rFonts w:hint="eastAsia"/>
        </w:rPr>
        <w:t>配件销售等业务的公司，成立于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日，公司坐落在新疆，详细地址为：新疆巴音郭楞蒙古自治州尉犁县尉犁镇尉棉路一巷</w:t>
      </w:r>
      <w:r>
        <w:rPr>
          <w:rFonts w:hint="eastAsia"/>
        </w:rPr>
        <w:t>16</w:t>
      </w:r>
      <w:r>
        <w:rPr>
          <w:rFonts w:hint="eastAsia"/>
        </w:rPr>
        <w:t>号</w:t>
      </w:r>
      <w:r>
        <w:rPr>
          <w:rFonts w:hint="eastAsia"/>
        </w:rPr>
        <w:t>;</w:t>
      </w:r>
      <w:r>
        <w:rPr>
          <w:rFonts w:hint="eastAsia"/>
        </w:rPr>
        <w:t>经国家企业信用信息公示系统查询得知，巴州汇丰塑业有限公司的信用代码</w:t>
      </w:r>
      <w:r>
        <w:rPr>
          <w:rFonts w:hint="eastAsia"/>
        </w:rPr>
        <w:t>/</w:t>
      </w:r>
      <w:r>
        <w:rPr>
          <w:rFonts w:hint="eastAsia"/>
        </w:rPr>
        <w:t>税号为</w:t>
      </w:r>
      <w:r>
        <w:rPr>
          <w:rFonts w:hint="eastAsia"/>
        </w:rPr>
        <w:t>91652823584775108R</w:t>
      </w:r>
      <w:r>
        <w:rPr>
          <w:rFonts w:hint="eastAsia"/>
        </w:rPr>
        <w:t>，法人是薛军明，注册资本为</w:t>
      </w:r>
      <w:r>
        <w:rPr>
          <w:rFonts w:hint="eastAsia"/>
        </w:rPr>
        <w:t>1000.000000</w:t>
      </w:r>
      <w:r>
        <w:rPr>
          <w:rFonts w:hint="eastAsia"/>
        </w:rPr>
        <w:t>万人民币，企业的经营范围为</w:t>
      </w:r>
      <w:r>
        <w:rPr>
          <w:rFonts w:hint="eastAsia"/>
        </w:rPr>
        <w:t>:</w:t>
      </w:r>
      <w:r>
        <w:rPr>
          <w:rFonts w:hint="eastAsia"/>
        </w:rPr>
        <w:t>塑料制品、非织造布的制造及销售；农业机械及配件、包装箱的销售；化肥的零售；再生资源回收（不含固体废物、危险废物、报废汽车等需经相关部门批准的项目）；农业机械活动；农林牧渔技术推广服务。</w:t>
      </w:r>
    </w:p>
    <w:p w14:paraId="59174542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应用前景</w:t>
      </w:r>
    </w:p>
    <w:p w14:paraId="6CC8E55E" w14:textId="33035865" w:rsidR="00D8737F" w:rsidRDefault="00000000">
      <w:pPr>
        <w:ind w:firstLine="480"/>
      </w:pPr>
      <w:r>
        <w:rPr>
          <w:rFonts w:hint="eastAsia"/>
        </w:rPr>
        <w:t>目前，国内没有较为成熟和可大批量加工生产废旧地膜颗粒的工艺，由此制约了废旧地膜的回收再利用工作。在废旧地膜颗粒生产中经过清洗后的废旧地膜中含有大量水分，在后续加工工艺中容易</w:t>
      </w:r>
      <w:bookmarkStart w:id="0" w:name="OLE_LINK1"/>
      <w:r>
        <w:rPr>
          <w:rFonts w:hint="eastAsia"/>
        </w:rPr>
        <w:t>产生大量有害气体，并且会造成生产的废旧地膜颗粒密实度差、再利用率和产量低的难题</w:t>
      </w:r>
      <w:bookmarkEnd w:id="0"/>
      <w:r>
        <w:rPr>
          <w:rFonts w:hint="eastAsia"/>
        </w:rPr>
        <w:t>。此设备采用机械挤压的原理</w:t>
      </w:r>
      <w:r w:rsidR="00EE4C2D">
        <w:rPr>
          <w:rFonts w:hint="eastAsia"/>
        </w:rPr>
        <w:t>。能</w:t>
      </w:r>
      <w:r>
        <w:rPr>
          <w:rFonts w:hint="eastAsia"/>
        </w:rPr>
        <w:t>去除废旧地膜中含有的大量水分</w:t>
      </w:r>
      <w:r w:rsidR="00EE4C2D">
        <w:rPr>
          <w:rFonts w:hint="eastAsia"/>
        </w:rPr>
        <w:t>，</w:t>
      </w:r>
      <w:r>
        <w:rPr>
          <w:rFonts w:hint="eastAsia"/>
        </w:rPr>
        <w:t>降低水分含量值，杜绝在后续加工工艺中产生有害气体、提高废旧地膜颗粒的密实度和再利用率。</w:t>
      </w:r>
    </w:p>
    <w:p w14:paraId="721432AB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产生的效益</w:t>
      </w:r>
    </w:p>
    <w:p w14:paraId="0BE8BD24" w14:textId="70B0E0B5" w:rsidR="00D8737F" w:rsidRDefault="00000000">
      <w:pPr>
        <w:ind w:firstLine="480"/>
      </w:pPr>
      <w:r>
        <w:rPr>
          <w:rFonts w:hint="eastAsia"/>
        </w:rPr>
        <w:t>本实用新型旨在克服现有技术的缺陷，提供了用于废旧地膜颗粒生产工艺的挤干机，解决了废旧地膜回收清洗后含水量高、产生大量有害气体，并且废旧地膜颗粒密实度差、再利用率和产量低的难题</w:t>
      </w:r>
      <w:r w:rsidR="00EE4C2D">
        <w:rPr>
          <w:rFonts w:hint="eastAsia"/>
        </w:rPr>
        <w:t>。</w:t>
      </w:r>
      <w:r>
        <w:rPr>
          <w:rFonts w:hint="eastAsia"/>
        </w:rPr>
        <w:t>该挤干机可产生较大推力，形成强有力的挤压效应，能有效去除废旧地膜中的水分，去除水分干净，同时，该挤干机维修简便、故障率低，可减低维护成本</w:t>
      </w:r>
      <w:r w:rsidR="00EE4C2D">
        <w:rPr>
          <w:rFonts w:hint="eastAsia"/>
        </w:rPr>
        <w:t>，具有较大的经济效益</w:t>
      </w:r>
      <w:r>
        <w:rPr>
          <w:rFonts w:hint="eastAsia"/>
        </w:rPr>
        <w:t>。</w:t>
      </w:r>
    </w:p>
    <w:p w14:paraId="7AACBAA8" w14:textId="77777777" w:rsidR="00D8737F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转化方式</w:t>
      </w:r>
    </w:p>
    <w:p w14:paraId="4F81C228" w14:textId="77777777" w:rsidR="00D8737F" w:rsidRDefault="00000000">
      <w:pPr>
        <w:ind w:firstLine="480"/>
      </w:pPr>
      <w:r>
        <w:rPr>
          <w:rFonts w:hint="eastAsia"/>
        </w:rPr>
        <w:lastRenderedPageBreak/>
        <w:t>本科技成果支持技术转让，服务等多种方式，有针对性进行指导转化</w:t>
      </w:r>
    </w:p>
    <w:p w14:paraId="40024D93" w14:textId="77777777" w:rsidR="00D8737F" w:rsidRDefault="00D8737F">
      <w:pPr>
        <w:ind w:firstLine="480"/>
      </w:pPr>
    </w:p>
    <w:sectPr w:rsidR="00D8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0FC7" w14:textId="77777777" w:rsidR="00B56967" w:rsidRDefault="00B56967">
      <w:pPr>
        <w:spacing w:line="240" w:lineRule="auto"/>
        <w:ind w:firstLine="480"/>
      </w:pPr>
      <w:r>
        <w:separator/>
      </w:r>
    </w:p>
  </w:endnote>
  <w:endnote w:type="continuationSeparator" w:id="0">
    <w:p w14:paraId="579B29FA" w14:textId="77777777" w:rsidR="00B56967" w:rsidRDefault="00B5696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4C34" w14:textId="77777777" w:rsidR="00B56967" w:rsidRDefault="00B56967">
      <w:pPr>
        <w:spacing w:line="240" w:lineRule="auto"/>
        <w:ind w:firstLine="480"/>
      </w:pPr>
      <w:r>
        <w:separator/>
      </w:r>
    </w:p>
  </w:footnote>
  <w:footnote w:type="continuationSeparator" w:id="0">
    <w:p w14:paraId="0E0439F0" w14:textId="77777777" w:rsidR="00B56967" w:rsidRDefault="00B5696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iNWM4ZTRkMzMxZWMzM2IxMDc5NzU0Njk3ODNlNzAifQ=="/>
  </w:docVars>
  <w:rsids>
    <w:rsidRoot w:val="001A013D"/>
    <w:rsid w:val="001A013D"/>
    <w:rsid w:val="003F5CFB"/>
    <w:rsid w:val="00585919"/>
    <w:rsid w:val="00B56967"/>
    <w:rsid w:val="00D8737F"/>
    <w:rsid w:val="00E42315"/>
    <w:rsid w:val="00EE4C2D"/>
    <w:rsid w:val="24101808"/>
    <w:rsid w:val="2B7A0C7D"/>
    <w:rsid w:val="49A563CB"/>
    <w:rsid w:val="5C9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43EF"/>
  <w15:docId w15:val="{66133308-4933-4740-8C6B-91AAEF5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line="360" w:lineRule="auto"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ind w:firstLineChars="0" w:firstLine="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ind w:firstLineChars="0" w:firstLine="0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宋体" w:hAnsi="Times New Roman" w:cstheme="majorBidi"/>
      <w:b/>
      <w:bCs/>
      <w:sz w:val="24"/>
      <w:szCs w:val="28"/>
    </w:rPr>
  </w:style>
  <w:style w:type="paragraph" w:customStyle="1" w:styleId="a3">
    <w:name w:val="一级标题"/>
    <w:basedOn w:val="a"/>
    <w:link w:val="Char"/>
    <w:qFormat/>
    <w:pPr>
      <w:spacing w:before="800" w:after="400"/>
      <w:jc w:val="center"/>
      <w:outlineLvl w:val="0"/>
    </w:pPr>
    <w:rPr>
      <w:rFonts w:ascii="黑体" w:eastAsia="黑体" w:hAnsiTheme="majorHAnsi"/>
      <w:sz w:val="30"/>
    </w:rPr>
  </w:style>
  <w:style w:type="character" w:customStyle="1" w:styleId="Char">
    <w:name w:val="一级标题 Char"/>
    <w:basedOn w:val="a0"/>
    <w:link w:val="a3"/>
    <w:rPr>
      <w:rFonts w:ascii="黑体" w:eastAsia="黑体" w:hAnsiTheme="majorHAnsi"/>
      <w:sz w:val="30"/>
    </w:rPr>
  </w:style>
  <w:style w:type="paragraph" w:customStyle="1" w:styleId="a4">
    <w:name w:val="二级标题"/>
    <w:basedOn w:val="a"/>
    <w:link w:val="Char0"/>
    <w:qFormat/>
    <w:pPr>
      <w:spacing w:before="480" w:after="120"/>
      <w:jc w:val="left"/>
      <w:outlineLvl w:val="1"/>
    </w:pPr>
    <w:rPr>
      <w:rFonts w:ascii="黑体" w:eastAsia="黑体" w:hAnsiTheme="majorHAnsi"/>
      <w:sz w:val="28"/>
    </w:rPr>
  </w:style>
  <w:style w:type="character" w:customStyle="1" w:styleId="Char0">
    <w:name w:val="二级标题 Char"/>
    <w:basedOn w:val="a0"/>
    <w:link w:val="a4"/>
    <w:rPr>
      <w:rFonts w:ascii="黑体" w:eastAsia="黑体" w:hAnsiTheme="majorHAnsi"/>
      <w:sz w:val="28"/>
    </w:rPr>
  </w:style>
  <w:style w:type="paragraph" w:customStyle="1" w:styleId="a5">
    <w:name w:val="三级标题"/>
    <w:basedOn w:val="a"/>
    <w:link w:val="Char1"/>
    <w:qFormat/>
    <w:pPr>
      <w:spacing w:before="240" w:after="120"/>
      <w:outlineLvl w:val="2"/>
    </w:pPr>
    <w:rPr>
      <w:rFonts w:ascii="黑体" w:eastAsia="黑体" w:hAnsiTheme="majorHAnsi"/>
    </w:rPr>
  </w:style>
  <w:style w:type="character" w:customStyle="1" w:styleId="Char1">
    <w:name w:val="三级标题 Char"/>
    <w:basedOn w:val="a0"/>
    <w:link w:val="a5"/>
    <w:rPr>
      <w:rFonts w:ascii="黑体" w:eastAsia="黑体" w:hAnsiTheme="majorHAnsi"/>
      <w:sz w:val="24"/>
    </w:rPr>
  </w:style>
  <w:style w:type="paragraph" w:customStyle="1" w:styleId="a6">
    <w:name w:val="基础"/>
    <w:basedOn w:val="a"/>
    <w:link w:val="Char2"/>
    <w:qFormat/>
  </w:style>
  <w:style w:type="character" w:customStyle="1" w:styleId="Char2">
    <w:name w:val="基础 Char"/>
    <w:basedOn w:val="a0"/>
    <w:link w:val="a6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静静</dc:creator>
  <cp:lastModifiedBy>SZY</cp:lastModifiedBy>
  <cp:revision>2</cp:revision>
  <dcterms:created xsi:type="dcterms:W3CDTF">2022-11-29T05:22:00Z</dcterms:created>
  <dcterms:modified xsi:type="dcterms:W3CDTF">2022-12-03T15:27:00Z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6C70C30B581D4C3AA61E79DC54C25237</vt:lpwstr>
  </property>
</Properties>
</file>