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38EB" w14:textId="77777777" w:rsidR="00585919" w:rsidRPr="00F07D72" w:rsidRDefault="00F07D72">
      <w:pPr>
        <w:ind w:firstLine="482"/>
        <w:rPr>
          <w:b/>
          <w:bCs/>
        </w:rPr>
      </w:pPr>
      <w:r w:rsidRPr="00F07D72">
        <w:rPr>
          <w:rFonts w:hint="eastAsia"/>
          <w:b/>
          <w:bCs/>
        </w:rPr>
        <w:t>1</w:t>
      </w:r>
      <w:r w:rsidRPr="00F07D72">
        <w:rPr>
          <w:b/>
          <w:bCs/>
        </w:rPr>
        <w:t xml:space="preserve">7  </w:t>
      </w:r>
      <w:r w:rsidRPr="00F07D72">
        <w:rPr>
          <w:rFonts w:hint="eastAsia"/>
          <w:b/>
          <w:bCs/>
        </w:rPr>
        <w:t>番茄皮籽分离、收集及出料装置</w:t>
      </w:r>
    </w:p>
    <w:p w14:paraId="0BC673B4" w14:textId="77777777" w:rsidR="00F07D72" w:rsidRPr="00F07D72" w:rsidRDefault="00F07D72" w:rsidP="00F07D72">
      <w:pPr>
        <w:ind w:firstLine="482"/>
        <w:rPr>
          <w:b/>
          <w:bCs/>
        </w:rPr>
      </w:pPr>
      <w:r w:rsidRPr="00F07D72">
        <w:rPr>
          <w:rFonts w:hint="eastAsia"/>
          <w:b/>
          <w:bCs/>
        </w:rPr>
        <w:t>成果介绍</w:t>
      </w:r>
    </w:p>
    <w:p w14:paraId="57517C2F" w14:textId="77777777" w:rsidR="00F07D72" w:rsidRDefault="00F07D72" w:rsidP="00F07D72">
      <w:pPr>
        <w:ind w:firstLine="480"/>
      </w:pPr>
      <w:r>
        <w:rPr>
          <w:rFonts w:hint="eastAsia"/>
        </w:rPr>
        <w:t>本实用新型涉及物料分离收集技术领域</w:t>
      </w:r>
      <w:r>
        <w:rPr>
          <w:rFonts w:hint="eastAsia"/>
        </w:rPr>
        <w:t>,</w:t>
      </w:r>
      <w:r>
        <w:rPr>
          <w:rFonts w:hint="eastAsia"/>
        </w:rPr>
        <w:t>是一种番茄皮籽分离、收集及出料装置，包括分离池、排水管、进料管、冲料装置、固定挡板、刮料装置、拨料装置、输料装置和出料槽，分离池下部设有一个排籽孔，分离池内设有能与分离池外部连通的排水管，在分离池后侧上方固定安装有进料管，对应进料管左方位置的分离池上方固定安装有冲料装置，对应冲料装置前方位置的分离池上方固定安装有拨料装置，对应拨料装置左部下方位置的分离池上固定安装有的输料装置。本实用新型结构合理，通过冲料装置、刮料装置、拨料装置和输料装置能够将番茄果皮快速漂浮、收集、输送及自动出料，降低劳动强度，提高生产效率，使生产过程均衡稳定。</w:t>
      </w:r>
    </w:p>
    <w:p w14:paraId="6C15EEF6" w14:textId="77777777" w:rsidR="00F07D72" w:rsidRPr="00F07D72" w:rsidRDefault="00F07D72" w:rsidP="00F07D72">
      <w:pPr>
        <w:ind w:firstLine="482"/>
        <w:rPr>
          <w:b/>
          <w:bCs/>
        </w:rPr>
      </w:pPr>
      <w:r w:rsidRPr="00F07D72">
        <w:rPr>
          <w:rFonts w:hint="eastAsia"/>
          <w:b/>
          <w:bCs/>
        </w:rPr>
        <w:t>成果亮点</w:t>
      </w:r>
    </w:p>
    <w:p w14:paraId="207D560B" w14:textId="5A83C7AF" w:rsidR="00F07D72" w:rsidRDefault="00F07D72" w:rsidP="00F07D72">
      <w:pPr>
        <w:ind w:firstLine="480"/>
      </w:pPr>
      <w:r>
        <w:rPr>
          <w:rFonts w:hint="eastAsia"/>
        </w:rPr>
        <w:t>一种番茄皮籽分离、收集及出料装置，其特征在于包括分离池、排水管、进料管、冲料装置、固定挡板、刮料装置、拨料装置、输料装置和出料槽，分离池下部设有一个排籽孔，分离池内设有能与分离池外部连通的排水管，在分离池后侧上方固定安装有进料管，对应进料管左方位置的分离池上方固定安装有能使果皮沿分离池内壁向右侧运动的冲料装置，对应冲料装置前方位置的分离池上方固定安装有能够将分离池内果皮由右向左拨动的拨料装置，对应拨料装置左部下方位置的分离池上固定安装有能够将果皮从分离池内向分离池外输送的输料装置，对应输料装置左端位置的分离池上设有能够收集果皮的出料槽，对应冲料装置和拨料装置之间位置的分离池左部固定安装有固定挡板，对应拨料装置与进料管之间位置的分离池右部设有能将果皮刮送至拨料装置右侧的刮料装置，固定挡板右端与刮料装置左端铰接在一起，拨料装置下端位于刮料装置下端上方，分离池上设有驱动机构，拨料装置上设有与驱动机构传动连接在一起的拨料主动轴，输料装置上设有与驱动机构传动连接在一起的输料主动轴</w:t>
      </w:r>
      <w:r w:rsidR="0085355D">
        <w:rPr>
          <w:rFonts w:hint="eastAsia"/>
        </w:rPr>
        <w:t>。</w:t>
      </w:r>
    </w:p>
    <w:p w14:paraId="035AB572" w14:textId="77777777" w:rsidR="00F07D72" w:rsidRPr="00F07D72" w:rsidRDefault="00F07D72" w:rsidP="00F07D72">
      <w:pPr>
        <w:ind w:firstLine="482"/>
        <w:rPr>
          <w:b/>
          <w:bCs/>
        </w:rPr>
      </w:pPr>
      <w:r w:rsidRPr="00F07D72">
        <w:rPr>
          <w:rFonts w:hint="eastAsia"/>
          <w:b/>
          <w:bCs/>
        </w:rPr>
        <w:t>团队介绍</w:t>
      </w:r>
    </w:p>
    <w:p w14:paraId="49EF9AE6" w14:textId="77777777" w:rsidR="00F07D72" w:rsidRDefault="00F07D72" w:rsidP="00F07D72">
      <w:pPr>
        <w:ind w:firstLine="480"/>
      </w:pPr>
      <w:r>
        <w:rPr>
          <w:rFonts w:hint="eastAsia"/>
        </w:rPr>
        <w:t>新疆红帆生物科技有限公司成立于</w:t>
      </w:r>
      <w:r>
        <w:rPr>
          <w:rFonts w:hint="eastAsia"/>
        </w:rPr>
        <w:t>2003</w:t>
      </w:r>
      <w:r>
        <w:rPr>
          <w:rFonts w:hint="eastAsia"/>
        </w:rPr>
        <w:t>年</w:t>
      </w:r>
      <w:r>
        <w:rPr>
          <w:rFonts w:hint="eastAsia"/>
        </w:rPr>
        <w:t>04</w:t>
      </w:r>
      <w:r>
        <w:rPr>
          <w:rFonts w:hint="eastAsia"/>
        </w:rPr>
        <w:t>月</w:t>
      </w:r>
      <w:r>
        <w:rPr>
          <w:rFonts w:hint="eastAsia"/>
        </w:rPr>
        <w:t>28</w:t>
      </w:r>
      <w:r>
        <w:rPr>
          <w:rFonts w:hint="eastAsia"/>
        </w:rPr>
        <w:t>日，注册地位于新疆巴州焉耆县沙河工业园区，法定代表人为魏建华。经营范围包括营养食品、保健食品、饮料（果蔬汁及果蔬汁饮料）、化妆品的制造及销售；食品（管控要素除外）、果品、酒、文具用品、计算机、软件及辅助设备、百货、日用杂品、电子产品、塑料制品、饲料、食用菌、牛羊肉销售；肥料制造及销售；其他广告服务（广告制作、发布及代理服务、体育广告服务、其他广告服务、广告和移动多媒体等的设计开发制作）；货物或技术进出口</w:t>
      </w:r>
    </w:p>
    <w:p w14:paraId="08164426" w14:textId="77777777" w:rsidR="00F07D72" w:rsidRPr="009C1723" w:rsidRDefault="00F07D72" w:rsidP="00F07D72">
      <w:pPr>
        <w:ind w:firstLine="482"/>
        <w:rPr>
          <w:b/>
          <w:bCs/>
        </w:rPr>
      </w:pPr>
      <w:r w:rsidRPr="009C1723">
        <w:rPr>
          <w:rFonts w:hint="eastAsia"/>
          <w:b/>
          <w:bCs/>
        </w:rPr>
        <w:t>应用前景</w:t>
      </w:r>
    </w:p>
    <w:p w14:paraId="59410A12" w14:textId="0EBE12A4" w:rsidR="00F07D72" w:rsidRDefault="00BD7C23" w:rsidP="00F07D72">
      <w:pPr>
        <w:ind w:firstLine="480"/>
      </w:pPr>
      <w:r>
        <w:lastRenderedPageBreak/>
        <w:t>在番茄皮籽混合物分离的生产过程中，每天都要分离</w:t>
      </w:r>
      <w:r>
        <w:t>150m³</w:t>
      </w:r>
      <w:r>
        <w:t>（约</w:t>
      </w:r>
      <w:r>
        <w:t>150t</w:t>
      </w:r>
      <w:r>
        <w:t>）番茄皮籽混合物，番茄果皮与籽等杂质的比例基本上占</w:t>
      </w:r>
      <w:r>
        <w:t>50%</w:t>
      </w:r>
      <w:r>
        <w:t>以上，每天生产分离番茄果皮约</w:t>
      </w:r>
      <w:r>
        <w:t>75t</w:t>
      </w:r>
      <w:r>
        <w:t>左右。番茄皮籽混合物由螺杆泵输送到分离池内，落入水中，果皮与籽分离时间较长，而且果皮最终只漂浮在水面上，不能自动沿分离池内壁旋转；果皮漂浮在水面上后，完全是由人工利用耙子收集，将分离出来的果皮堆积起来，用耙子耙或推至出料口处，然后用大漏勺捞出进行上料。人工上料劳动强度大，人员消耗大，一般一个班次需要</w:t>
      </w:r>
      <w:r>
        <w:t>3</w:t>
      </w:r>
      <w:r>
        <w:t>至</w:t>
      </w:r>
      <w:r>
        <w:t>4</w:t>
      </w:r>
      <w:r>
        <w:t>人，而且经常性出现断料等现象，不能有效地保证连续均衡稳定生产。传统的做法生产成本高，劳动生产效率低。</w:t>
      </w:r>
      <w:r w:rsidR="0085355D" w:rsidRPr="00CA1E38">
        <w:rPr>
          <w:rFonts w:hint="eastAsia"/>
        </w:rPr>
        <w:t>本科技成果</w:t>
      </w:r>
      <w:r w:rsidR="0085355D" w:rsidRPr="00CA1E38">
        <w:t>结构简单、经济实用、</w:t>
      </w:r>
      <w:r w:rsidR="0085355D">
        <w:rPr>
          <w:rFonts w:hint="eastAsia"/>
        </w:rPr>
        <w:t>工作效率高，可广泛</w:t>
      </w:r>
      <w:r w:rsidR="0085355D" w:rsidRPr="00CA1E38">
        <w:t>用于</w:t>
      </w:r>
      <w:r w:rsidR="00053D44" w:rsidRPr="00053D44">
        <w:t>种番茄皮籽分离、收集及出料装置</w:t>
      </w:r>
      <w:r w:rsidR="0085355D" w:rsidRPr="00CA1E38">
        <w:t>。</w:t>
      </w:r>
    </w:p>
    <w:p w14:paraId="2F2C2B15" w14:textId="77777777" w:rsidR="00F07D72" w:rsidRPr="009C1723" w:rsidRDefault="00F07D72" w:rsidP="00F07D72">
      <w:pPr>
        <w:ind w:firstLine="482"/>
        <w:rPr>
          <w:b/>
          <w:bCs/>
        </w:rPr>
      </w:pPr>
      <w:r w:rsidRPr="009C1723">
        <w:rPr>
          <w:rFonts w:hint="eastAsia"/>
          <w:b/>
          <w:bCs/>
        </w:rPr>
        <w:t>产生的效益</w:t>
      </w:r>
    </w:p>
    <w:p w14:paraId="4C7D969A" w14:textId="7B58A11D" w:rsidR="00F07D72" w:rsidRDefault="00053D44" w:rsidP="00F07D72">
      <w:pPr>
        <w:ind w:firstLine="480"/>
      </w:pPr>
      <w:r>
        <w:t>本实用新型提供一种番茄皮籽分离、收集及出料装置，克服了上述现有技术之不足，其能有效解决番茄皮籽分离时间长，果皮不能沿皮籽分离器边沿旋转，收集、上料人员消耗大，不能连续均衡稳定生产的问题。</w:t>
      </w:r>
      <w:r w:rsidR="00BD7C23">
        <w:t>本实用新型结构合理，通过冲料装置、刮料装置、拨料装置和输料装置能够将番茄果皮快速漂浮、收集、输送及自动出料，降低劳动强度，提高生产效率，使生产过程均衡稳定</w:t>
      </w:r>
      <w:r w:rsidR="00A516B0">
        <w:rPr>
          <w:rFonts w:hint="eastAsia"/>
        </w:rPr>
        <w:t>，具有较大的经济价值</w:t>
      </w:r>
      <w:r w:rsidR="00BD7C23">
        <w:t>。</w:t>
      </w:r>
    </w:p>
    <w:p w14:paraId="090760D9" w14:textId="77777777" w:rsidR="00F07D72" w:rsidRDefault="00F07D72" w:rsidP="00F07D72">
      <w:pPr>
        <w:ind w:firstLine="482"/>
        <w:rPr>
          <w:b/>
          <w:bCs/>
        </w:rPr>
      </w:pPr>
      <w:r w:rsidRPr="009C1723">
        <w:rPr>
          <w:rFonts w:hint="eastAsia"/>
          <w:b/>
          <w:bCs/>
        </w:rPr>
        <w:t>转化方式</w:t>
      </w:r>
    </w:p>
    <w:p w14:paraId="7B1B2292" w14:textId="77777777" w:rsidR="00F07D72" w:rsidRDefault="00F07D72" w:rsidP="00F07D72">
      <w:pPr>
        <w:ind w:firstLine="480"/>
      </w:pPr>
      <w:r w:rsidRPr="00BB0377">
        <w:rPr>
          <w:rFonts w:hint="eastAsia"/>
        </w:rPr>
        <w:t>本科技成果支持技术转让，服务等多种方式，有针对性进行指导转化</w:t>
      </w:r>
    </w:p>
    <w:p w14:paraId="5B0A2EA7" w14:textId="77777777" w:rsidR="00F07D72" w:rsidRPr="00F07D72" w:rsidRDefault="00F07D72" w:rsidP="00F07D72">
      <w:pPr>
        <w:ind w:firstLine="480"/>
      </w:pPr>
    </w:p>
    <w:sectPr w:rsidR="00F07D72" w:rsidRPr="00F07D7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9AC5" w14:textId="77777777" w:rsidR="00C620E7" w:rsidRDefault="00C620E7" w:rsidP="00BD7C23">
      <w:pPr>
        <w:spacing w:line="240" w:lineRule="auto"/>
        <w:ind w:firstLine="480"/>
      </w:pPr>
      <w:r>
        <w:separator/>
      </w:r>
    </w:p>
  </w:endnote>
  <w:endnote w:type="continuationSeparator" w:id="0">
    <w:p w14:paraId="6AC519F0" w14:textId="77777777" w:rsidR="00C620E7" w:rsidRDefault="00C620E7" w:rsidP="00BD7C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4533" w14:textId="77777777" w:rsidR="00BD7C23" w:rsidRDefault="00BD7C23">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68D9" w14:textId="77777777" w:rsidR="00BD7C23" w:rsidRDefault="00BD7C23">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0B06" w14:textId="77777777" w:rsidR="00BD7C23" w:rsidRDefault="00BD7C23">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E66B" w14:textId="77777777" w:rsidR="00C620E7" w:rsidRDefault="00C620E7" w:rsidP="00BD7C23">
      <w:pPr>
        <w:spacing w:line="240" w:lineRule="auto"/>
        <w:ind w:firstLine="480"/>
      </w:pPr>
      <w:r>
        <w:separator/>
      </w:r>
    </w:p>
  </w:footnote>
  <w:footnote w:type="continuationSeparator" w:id="0">
    <w:p w14:paraId="43F49B82" w14:textId="77777777" w:rsidR="00C620E7" w:rsidRDefault="00C620E7" w:rsidP="00BD7C2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C7E2" w14:textId="77777777" w:rsidR="00BD7C23" w:rsidRDefault="00BD7C2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904" w14:textId="77777777" w:rsidR="00BD7C23" w:rsidRDefault="00BD7C23">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049F" w14:textId="77777777" w:rsidR="00BD7C23" w:rsidRDefault="00BD7C23">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1C1A9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2079290">
    <w:abstractNumId w:val="0"/>
  </w:num>
  <w:num w:numId="2" w16cid:durableId="514804355">
    <w:abstractNumId w:val="0"/>
  </w:num>
  <w:num w:numId="3" w16cid:durableId="1390692555">
    <w:abstractNumId w:val="0"/>
  </w:num>
  <w:num w:numId="4" w16cid:durableId="2259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72"/>
    <w:rsid w:val="00053D44"/>
    <w:rsid w:val="00097D11"/>
    <w:rsid w:val="003111CD"/>
    <w:rsid w:val="003F5CFB"/>
    <w:rsid w:val="00585919"/>
    <w:rsid w:val="0085355D"/>
    <w:rsid w:val="00A516B0"/>
    <w:rsid w:val="00BD7C23"/>
    <w:rsid w:val="00C620E7"/>
    <w:rsid w:val="00DC39F0"/>
    <w:rsid w:val="00E42315"/>
    <w:rsid w:val="00F07D72"/>
    <w:rsid w:val="00FE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7BDC"/>
  <w15:chartTrackingRefBased/>
  <w15:docId w15:val="{53F4DABD-0562-4487-8948-F78DA4F9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15"/>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F5CFB"/>
    <w:pPr>
      <w:keepNext/>
      <w:keepLines/>
      <w:pageBreakBefore/>
      <w:spacing w:line="36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3F5CFB"/>
    <w:pPr>
      <w:keepNext/>
      <w:keepLines/>
      <w:spacing w:line="360" w:lineRule="auto"/>
      <w:ind w:firstLineChars="0" w:firstLine="0"/>
      <w:outlineLvl w:val="1"/>
    </w:pPr>
    <w:rPr>
      <w:rFonts w:cstheme="majorBidi"/>
      <w:b/>
      <w:bCs/>
      <w:szCs w:val="32"/>
    </w:rPr>
  </w:style>
  <w:style w:type="paragraph" w:styleId="3">
    <w:name w:val="heading 3"/>
    <w:basedOn w:val="a"/>
    <w:next w:val="a"/>
    <w:link w:val="30"/>
    <w:uiPriority w:val="9"/>
    <w:unhideWhenUsed/>
    <w:qFormat/>
    <w:rsid w:val="003F5CFB"/>
    <w:pPr>
      <w:keepNext/>
      <w:keepLines/>
      <w:spacing w:line="360" w:lineRule="auto"/>
      <w:ind w:firstLineChars="0" w:firstLine="0"/>
      <w:outlineLvl w:val="2"/>
    </w:pPr>
    <w:rPr>
      <w:b/>
      <w:bCs/>
      <w:szCs w:val="32"/>
    </w:rPr>
  </w:style>
  <w:style w:type="paragraph" w:styleId="4">
    <w:name w:val="heading 4"/>
    <w:basedOn w:val="a"/>
    <w:next w:val="a"/>
    <w:link w:val="40"/>
    <w:uiPriority w:val="9"/>
    <w:unhideWhenUsed/>
    <w:qFormat/>
    <w:rsid w:val="003F5CFB"/>
    <w:pPr>
      <w:keepNext/>
      <w:keepLines/>
      <w:spacing w:line="360" w:lineRule="auto"/>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FB"/>
    <w:rPr>
      <w:rFonts w:ascii="Times New Roman" w:eastAsia="宋体" w:hAnsi="Times New Roman"/>
      <w:b/>
      <w:bCs/>
      <w:kern w:val="44"/>
      <w:sz w:val="28"/>
      <w:szCs w:val="44"/>
    </w:rPr>
  </w:style>
  <w:style w:type="character" w:customStyle="1" w:styleId="20">
    <w:name w:val="标题 2 字符"/>
    <w:basedOn w:val="a0"/>
    <w:link w:val="2"/>
    <w:uiPriority w:val="9"/>
    <w:rsid w:val="003F5CFB"/>
    <w:rPr>
      <w:rFonts w:ascii="Times New Roman" w:eastAsia="宋体" w:hAnsi="Times New Roman" w:cstheme="majorBidi"/>
      <w:b/>
      <w:bCs/>
      <w:sz w:val="24"/>
      <w:szCs w:val="32"/>
    </w:rPr>
  </w:style>
  <w:style w:type="character" w:customStyle="1" w:styleId="30">
    <w:name w:val="标题 3 字符"/>
    <w:basedOn w:val="a0"/>
    <w:link w:val="3"/>
    <w:uiPriority w:val="9"/>
    <w:rsid w:val="003F5CFB"/>
    <w:rPr>
      <w:rFonts w:ascii="Times New Roman" w:eastAsia="宋体" w:hAnsi="Times New Roman"/>
      <w:b/>
      <w:bCs/>
      <w:sz w:val="24"/>
      <w:szCs w:val="32"/>
    </w:rPr>
  </w:style>
  <w:style w:type="character" w:customStyle="1" w:styleId="40">
    <w:name w:val="标题 4 字符"/>
    <w:basedOn w:val="a0"/>
    <w:link w:val="4"/>
    <w:uiPriority w:val="9"/>
    <w:rsid w:val="003F5CFB"/>
    <w:rPr>
      <w:rFonts w:ascii="Times New Roman" w:eastAsia="宋体" w:hAnsi="Times New Roman" w:cstheme="majorBidi"/>
      <w:b/>
      <w:bCs/>
      <w:sz w:val="24"/>
      <w:szCs w:val="28"/>
    </w:rPr>
  </w:style>
  <w:style w:type="paragraph" w:customStyle="1" w:styleId="a3">
    <w:name w:val="一级标题"/>
    <w:basedOn w:val="a"/>
    <w:link w:val="Char"/>
    <w:qFormat/>
    <w:rsid w:val="00E42315"/>
    <w:pPr>
      <w:spacing w:before="800" w:after="400"/>
      <w:jc w:val="center"/>
      <w:outlineLvl w:val="0"/>
    </w:pPr>
    <w:rPr>
      <w:rFonts w:ascii="黑体" w:eastAsia="黑体" w:hAnsiTheme="majorHAnsi"/>
      <w:sz w:val="30"/>
    </w:rPr>
  </w:style>
  <w:style w:type="character" w:customStyle="1" w:styleId="Char">
    <w:name w:val="一级标题 Char"/>
    <w:basedOn w:val="a0"/>
    <w:link w:val="a3"/>
    <w:rsid w:val="00E42315"/>
    <w:rPr>
      <w:rFonts w:ascii="黑体" w:eastAsia="黑体" w:hAnsiTheme="majorHAnsi"/>
      <w:sz w:val="30"/>
    </w:rPr>
  </w:style>
  <w:style w:type="paragraph" w:customStyle="1" w:styleId="a4">
    <w:name w:val="二级标题"/>
    <w:basedOn w:val="a"/>
    <w:link w:val="Char0"/>
    <w:qFormat/>
    <w:rsid w:val="00E42315"/>
    <w:pPr>
      <w:spacing w:before="480" w:after="120"/>
      <w:jc w:val="left"/>
      <w:outlineLvl w:val="1"/>
    </w:pPr>
    <w:rPr>
      <w:rFonts w:ascii="黑体" w:eastAsia="黑体" w:hAnsiTheme="majorHAnsi"/>
      <w:sz w:val="28"/>
    </w:rPr>
  </w:style>
  <w:style w:type="character" w:customStyle="1" w:styleId="Char0">
    <w:name w:val="二级标题 Char"/>
    <w:basedOn w:val="a0"/>
    <w:link w:val="a4"/>
    <w:rsid w:val="00E42315"/>
    <w:rPr>
      <w:rFonts w:ascii="黑体" w:eastAsia="黑体" w:hAnsiTheme="majorHAnsi"/>
      <w:sz w:val="28"/>
    </w:rPr>
  </w:style>
  <w:style w:type="paragraph" w:customStyle="1" w:styleId="a5">
    <w:name w:val="三级标题"/>
    <w:basedOn w:val="a"/>
    <w:link w:val="Char1"/>
    <w:qFormat/>
    <w:rsid w:val="00E42315"/>
    <w:pPr>
      <w:spacing w:before="240" w:after="120"/>
      <w:outlineLvl w:val="2"/>
    </w:pPr>
    <w:rPr>
      <w:rFonts w:ascii="黑体" w:eastAsia="黑体" w:hAnsiTheme="majorHAnsi"/>
    </w:rPr>
  </w:style>
  <w:style w:type="character" w:customStyle="1" w:styleId="Char1">
    <w:name w:val="三级标题 Char"/>
    <w:basedOn w:val="a0"/>
    <w:link w:val="a5"/>
    <w:rsid w:val="00E42315"/>
    <w:rPr>
      <w:rFonts w:ascii="黑体" w:eastAsia="黑体" w:hAnsiTheme="majorHAnsi"/>
      <w:sz w:val="24"/>
    </w:rPr>
  </w:style>
  <w:style w:type="paragraph" w:customStyle="1" w:styleId="a6">
    <w:name w:val="基础"/>
    <w:basedOn w:val="a"/>
    <w:link w:val="Char2"/>
    <w:qFormat/>
    <w:rsid w:val="00E42315"/>
  </w:style>
  <w:style w:type="character" w:customStyle="1" w:styleId="Char2">
    <w:name w:val="基础 Char"/>
    <w:basedOn w:val="a0"/>
    <w:link w:val="a6"/>
    <w:rsid w:val="00E42315"/>
    <w:rPr>
      <w:rFonts w:ascii="Times New Roman" w:eastAsia="宋体" w:hAnsi="Times New Roman"/>
      <w:sz w:val="24"/>
    </w:rPr>
  </w:style>
  <w:style w:type="paragraph" w:styleId="a7">
    <w:name w:val="header"/>
    <w:basedOn w:val="a"/>
    <w:link w:val="a8"/>
    <w:uiPriority w:val="99"/>
    <w:unhideWhenUsed/>
    <w:rsid w:val="00BD7C2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BD7C23"/>
    <w:rPr>
      <w:rFonts w:ascii="Times New Roman" w:eastAsia="宋体" w:hAnsi="Times New Roman"/>
      <w:sz w:val="18"/>
      <w:szCs w:val="18"/>
    </w:rPr>
  </w:style>
  <w:style w:type="paragraph" w:styleId="a9">
    <w:name w:val="footer"/>
    <w:basedOn w:val="a"/>
    <w:link w:val="aa"/>
    <w:uiPriority w:val="99"/>
    <w:unhideWhenUsed/>
    <w:rsid w:val="00BD7C23"/>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BD7C2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052471">
      <w:bodyDiv w:val="1"/>
      <w:marLeft w:val="0"/>
      <w:marRight w:val="0"/>
      <w:marTop w:val="0"/>
      <w:marBottom w:val="0"/>
      <w:divBdr>
        <w:top w:val="none" w:sz="0" w:space="0" w:color="auto"/>
        <w:left w:val="none" w:sz="0" w:space="0" w:color="auto"/>
        <w:bottom w:val="none" w:sz="0" w:space="0" w:color="auto"/>
        <w:right w:val="none" w:sz="0" w:space="0" w:color="auto"/>
      </w:divBdr>
      <w:divsChild>
        <w:div w:id="101387283">
          <w:marLeft w:val="0"/>
          <w:marRight w:val="0"/>
          <w:marTop w:val="600"/>
          <w:marBottom w:val="450"/>
          <w:divBdr>
            <w:top w:val="none" w:sz="0" w:space="0" w:color="auto"/>
            <w:left w:val="none" w:sz="0" w:space="0" w:color="auto"/>
            <w:bottom w:val="none" w:sz="0" w:space="0" w:color="auto"/>
            <w:right w:val="none" w:sz="0" w:space="0" w:color="auto"/>
          </w:divBdr>
        </w:div>
        <w:div w:id="1173570570">
          <w:marLeft w:val="0"/>
          <w:marRight w:val="0"/>
          <w:marTop w:val="0"/>
          <w:marBottom w:val="600"/>
          <w:divBdr>
            <w:top w:val="none" w:sz="0" w:space="0" w:color="auto"/>
            <w:left w:val="none" w:sz="0" w:space="0" w:color="auto"/>
            <w:bottom w:val="none" w:sz="0" w:space="0" w:color="auto"/>
            <w:right w:val="none" w:sz="0" w:space="0" w:color="auto"/>
          </w:divBdr>
        </w:div>
        <w:div w:id="1613048854">
          <w:marLeft w:val="0"/>
          <w:marRight w:val="0"/>
          <w:marTop w:val="600"/>
          <w:marBottom w:val="450"/>
          <w:divBdr>
            <w:top w:val="none" w:sz="0" w:space="0" w:color="auto"/>
            <w:left w:val="none" w:sz="0" w:space="0" w:color="auto"/>
            <w:bottom w:val="none" w:sz="0" w:space="0" w:color="auto"/>
            <w:right w:val="none" w:sz="0" w:space="0" w:color="auto"/>
          </w:divBdr>
        </w:div>
        <w:div w:id="1724325989">
          <w:marLeft w:val="0"/>
          <w:marRight w:val="0"/>
          <w:marTop w:val="0"/>
          <w:marBottom w:val="600"/>
          <w:divBdr>
            <w:top w:val="none" w:sz="0" w:space="0" w:color="auto"/>
            <w:left w:val="none" w:sz="0" w:space="0" w:color="auto"/>
            <w:bottom w:val="none" w:sz="0" w:space="0" w:color="auto"/>
            <w:right w:val="none" w:sz="0" w:space="0" w:color="auto"/>
          </w:divBdr>
        </w:div>
        <w:div w:id="1585214310">
          <w:marLeft w:val="0"/>
          <w:marRight w:val="0"/>
          <w:marTop w:val="600"/>
          <w:marBottom w:val="450"/>
          <w:divBdr>
            <w:top w:val="none" w:sz="0" w:space="0" w:color="auto"/>
            <w:left w:val="none" w:sz="0" w:space="0" w:color="auto"/>
            <w:bottom w:val="none" w:sz="0" w:space="0" w:color="auto"/>
            <w:right w:val="none" w:sz="0" w:space="0" w:color="auto"/>
          </w:divBdr>
        </w:div>
        <w:div w:id="8715289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静静</dc:creator>
  <cp:keywords/>
  <dc:description/>
  <cp:lastModifiedBy>SZY</cp:lastModifiedBy>
  <cp:revision>5</cp:revision>
  <dcterms:created xsi:type="dcterms:W3CDTF">2022-12-01T17:56:00Z</dcterms:created>
  <dcterms:modified xsi:type="dcterms:W3CDTF">2022-12-03T15:19:00Z</dcterms:modified>
</cp:coreProperties>
</file>